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BDA71" w14:textId="02975986" w:rsidR="00165FE0" w:rsidRPr="00010DD7" w:rsidRDefault="00165FE0" w:rsidP="00165FE0">
      <w:pPr>
        <w:jc w:val="right"/>
        <w:rPr>
          <w:rFonts w:asciiTheme="majorBidi" w:hAnsiTheme="majorBidi" w:cstheme="majorBidi"/>
        </w:rPr>
      </w:pPr>
      <w:r w:rsidRPr="00010DD7">
        <w:rPr>
          <w:rFonts w:asciiTheme="majorBidi" w:hAnsiTheme="majorBidi" w:cstheme="majorBidi"/>
        </w:rPr>
        <w:t>Specialiųjų pirkimo sąlygų 6 priedas</w:t>
      </w:r>
    </w:p>
    <w:p w14:paraId="1177ED42" w14:textId="23D96A53" w:rsidR="00165FE0" w:rsidRPr="00F2402F" w:rsidRDefault="005C4F38" w:rsidP="00165FE0">
      <w:pPr>
        <w:jc w:val="right"/>
        <w:rPr>
          <w:sz w:val="22"/>
          <w:szCs w:val="22"/>
        </w:rPr>
      </w:pPr>
      <w:r>
        <w:rPr>
          <w:sz w:val="22"/>
          <w:szCs w:val="22"/>
        </w:rPr>
        <w:t>„</w:t>
      </w:r>
      <w:r w:rsidR="00165FE0" w:rsidRPr="00F2402F">
        <w:rPr>
          <w:sz w:val="22"/>
          <w:szCs w:val="22"/>
        </w:rPr>
        <w:t>Techninė specifikacija</w:t>
      </w:r>
      <w:r>
        <w:rPr>
          <w:sz w:val="22"/>
          <w:szCs w:val="22"/>
        </w:rPr>
        <w:t>“</w:t>
      </w:r>
    </w:p>
    <w:p w14:paraId="7445A7F7" w14:textId="40D5A60A" w:rsidR="00253F26" w:rsidRPr="00527F6C" w:rsidRDefault="00253F26" w:rsidP="00443AA8">
      <w:pPr>
        <w:pStyle w:val="Pagrindinistekstas2"/>
        <w:tabs>
          <w:tab w:val="left" w:pos="1134"/>
        </w:tabs>
        <w:spacing w:line="240" w:lineRule="auto"/>
        <w:ind w:firstLine="6237"/>
        <w:jc w:val="right"/>
        <w:rPr>
          <w:bCs/>
          <w:szCs w:val="24"/>
          <w:lang w:val="lt-LT"/>
        </w:rPr>
      </w:pPr>
    </w:p>
    <w:p w14:paraId="2F49A08C" w14:textId="77777777" w:rsidR="00253F26" w:rsidRPr="00527F6C" w:rsidRDefault="00253F26" w:rsidP="00253F26">
      <w:pPr>
        <w:pStyle w:val="Pagrindinistekstas2"/>
        <w:tabs>
          <w:tab w:val="left" w:pos="1134"/>
        </w:tabs>
        <w:spacing w:line="240" w:lineRule="auto"/>
        <w:jc w:val="center"/>
        <w:rPr>
          <w:b/>
          <w:szCs w:val="24"/>
          <w:lang w:val="lt-LT"/>
        </w:rPr>
      </w:pPr>
    </w:p>
    <w:p w14:paraId="36A0F167" w14:textId="77777777" w:rsidR="00253F26" w:rsidRPr="00527F6C" w:rsidRDefault="00253F26" w:rsidP="00253F26">
      <w:pPr>
        <w:pStyle w:val="Pagrindinistekstas2"/>
        <w:tabs>
          <w:tab w:val="left" w:pos="1134"/>
        </w:tabs>
        <w:spacing w:line="240" w:lineRule="auto"/>
        <w:jc w:val="center"/>
        <w:rPr>
          <w:b/>
          <w:szCs w:val="24"/>
          <w:lang w:val="lt-LT"/>
        </w:rPr>
      </w:pPr>
      <w:r w:rsidRPr="00527F6C">
        <w:rPr>
          <w:b/>
          <w:szCs w:val="24"/>
          <w:lang w:val="lt-LT"/>
        </w:rPr>
        <w:t>TECHNINĖ SPECIFIKACIJA</w:t>
      </w:r>
    </w:p>
    <w:p w14:paraId="5759CE63" w14:textId="77777777" w:rsidR="00253F26" w:rsidRPr="00527F6C" w:rsidRDefault="00253F26" w:rsidP="00253F26">
      <w:pPr>
        <w:pStyle w:val="Pagrindinistekstas2"/>
        <w:tabs>
          <w:tab w:val="left" w:pos="1134"/>
        </w:tabs>
        <w:spacing w:line="240" w:lineRule="auto"/>
        <w:jc w:val="center"/>
        <w:rPr>
          <w:b/>
          <w:szCs w:val="24"/>
          <w:lang w:val="lt-LT"/>
        </w:rPr>
      </w:pPr>
    </w:p>
    <w:p w14:paraId="2B4FA13B" w14:textId="77777777" w:rsidR="00253F26" w:rsidRPr="00527F6C" w:rsidRDefault="00253F26" w:rsidP="00253F26">
      <w:pPr>
        <w:jc w:val="center"/>
        <w:rPr>
          <w:b/>
          <w:sz w:val="22"/>
          <w:szCs w:val="22"/>
        </w:rPr>
      </w:pPr>
      <w:r w:rsidRPr="00527F6C">
        <w:rPr>
          <w:b/>
          <w:sz w:val="22"/>
          <w:szCs w:val="22"/>
        </w:rPr>
        <w:t>1. PREKĖMS TAIKOMI REIKALAVIMAI</w:t>
      </w:r>
    </w:p>
    <w:p w14:paraId="28E9122D" w14:textId="77777777" w:rsidR="00253F26" w:rsidRPr="00527F6C" w:rsidRDefault="00253F26" w:rsidP="00253F26">
      <w:pPr>
        <w:pStyle w:val="Pagrindinistekstas2"/>
        <w:tabs>
          <w:tab w:val="left" w:pos="1134"/>
        </w:tabs>
        <w:spacing w:line="240" w:lineRule="auto"/>
        <w:jc w:val="center"/>
        <w:rPr>
          <w:b/>
          <w:szCs w:val="24"/>
          <w:lang w:val="lt-LT"/>
        </w:rPr>
      </w:pPr>
    </w:p>
    <w:p w14:paraId="106B159A"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rPr>
      </w:pPr>
      <w:r w:rsidRPr="00527F6C">
        <w:rPr>
          <w:rFonts w:ascii="Times New Roman" w:hAnsi="Times New Roman"/>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772872D5"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Tiekėjas privalo laikytis bendrųjų ir konkrečių gyvūninės kilmės maisto produktų higienos taisyklių pagal 2004 m. balandžio 29 d. Europos Parlamento ir Tarybos reglamentą (EB) Nr. 852/2004 dėl maisto produktų higienos ir Europos parlamento ir tarybos reglamentą (EB) Nr. 853/2004 nustatantį konkrečius gyvūninės kilmės maisto produktų higienos reikalavimus.</w:t>
      </w:r>
    </w:p>
    <w:p w14:paraId="65CA56EE"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 xml:space="preserve">Tiekėjas turi užtikrinti žmonių sveikatos ir vartotojų interesų apsaugą maisto atžvilgiu vadovaujantis Europos Parlamento ir Tarybos reglamente (EB) Nr. 178/2002 (arba jam lygiaverčiu </w:t>
      </w:r>
      <w:proofErr w:type="spellStart"/>
      <w:r w:rsidRPr="00527F6C">
        <w:rPr>
          <w:rFonts w:ascii="Times New Roman" w:hAnsi="Times New Roman"/>
          <w:lang w:eastAsia="ar-SA"/>
        </w:rPr>
        <w:t>Codex</w:t>
      </w:r>
      <w:proofErr w:type="spellEnd"/>
      <w:r w:rsidRPr="00527F6C">
        <w:rPr>
          <w:rFonts w:ascii="Times New Roman" w:hAnsi="Times New Roman"/>
          <w:lang w:eastAsia="ar-SA"/>
        </w:rPr>
        <w:t xml:space="preserve"> </w:t>
      </w:r>
      <w:proofErr w:type="spellStart"/>
      <w:r w:rsidRPr="00527F6C">
        <w:rPr>
          <w:rFonts w:ascii="Times New Roman" w:hAnsi="Times New Roman"/>
          <w:lang w:eastAsia="ar-SA"/>
        </w:rPr>
        <w:t>Alimentarius</w:t>
      </w:r>
      <w:proofErr w:type="spellEnd"/>
      <w:r w:rsidRPr="00527F6C">
        <w:rPr>
          <w:rFonts w:ascii="Times New Roman" w:hAnsi="Times New Roman"/>
          <w:lang w:eastAsia="ar-SA"/>
        </w:rPr>
        <w:t xml:space="preserve"> standartu), 2002 m. sausio 28 d, bei 2011 m. spalio 25 d. Europos Parlamento ir Tarybos reglamente (ES) Nr. 1169/2011 „Dėl informacijos apie maistą teikimo vartotojams“ (aktuali redakcija) nustatytais reikalavimais.</w:t>
      </w:r>
    </w:p>
    <w:p w14:paraId="1E75C48D"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 xml:space="preserve">Pieno ir pieno produktų ženklinimas turi atitikti 2011 m. spalio 25 d. Europos Parlamento ir Tarybos Reglamento (ES) Nr. 1169/2011 „Dėl informacijos apie maistą teikimo vartotojams“ ir Lietuvos higienos normos HN 119:2014 „Maisto produktų ženklinimas“ reikalavimus. </w:t>
      </w:r>
    </w:p>
    <w:p w14:paraId="270211C4"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Pieno ir pieno produktų mikrobiologiniai kriterijai turi atitikti reikalavimus, pateiktus Komisijos Reglamente (EB) Nr. 1441/2007, 2007 m. gruodžio 5 d. iš dalies keičiantis Reglamentą (EB) Nr. 2073/2005 dėl maisto produktų mikrobiologinių kriterijų.</w:t>
      </w:r>
    </w:p>
    <w:p w14:paraId="15705D0E"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Pieno produktams naudojami maisto priedai turi atitikti 2008 m. gruodžio 16 d. Europos Parlamento ir Tarybos Reglamento (ES) Nr.1333/2008 dėl maisto priedų reikalavimus.</w:t>
      </w:r>
    </w:p>
    <w:p w14:paraId="12AE9531"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bCs/>
          <w:lang w:eastAsia="ar-SA"/>
        </w:rPr>
      </w:pPr>
      <w:r w:rsidRPr="00527F6C">
        <w:rPr>
          <w:rFonts w:ascii="Times New Roman" w:hAnsi="Times New Roman"/>
          <w:lang w:eastAsia="ar-SA"/>
        </w:rPr>
        <w:t xml:space="preserve">Pieno produktams naudojamos kvapiosios medžiagos turi atitikti </w:t>
      </w:r>
      <w:r w:rsidRPr="00527F6C">
        <w:rPr>
          <w:rFonts w:ascii="Times New Roman" w:hAnsi="Times New Roman"/>
          <w:bCs/>
          <w:lang w:eastAsia="ar-SA"/>
        </w:rPr>
        <w:t>2008 m. gruodžio 16 d.</w:t>
      </w:r>
      <w:r w:rsidRPr="00527F6C">
        <w:rPr>
          <w:rFonts w:ascii="Times New Roman" w:hAnsi="Times New Roman"/>
          <w:lang w:eastAsia="ar-SA"/>
        </w:rPr>
        <w:t xml:space="preserve"> Europos Parlamento ir Tarybos Reglamento (ES) Nr.1334/2008 </w:t>
      </w:r>
      <w:r w:rsidRPr="00527F6C">
        <w:rPr>
          <w:rFonts w:ascii="Times New Roman" w:hAnsi="Times New Roman"/>
          <w:bCs/>
          <w:lang w:eastAsia="ar-SA"/>
        </w:rPr>
        <w:t>dėl kvapiųjų medžiagų ir aromatinių savybių turinčių tam tikrų maisto ingredientų naudojimo maisto produktuose ir ant jų (iš dalies keičiantis Tarybos reglamentą (EEB) Nr. 1601/91, reglamentus (EB) Nr. 2232/96 ir (EB) Nr. 110/2008 bei Direktyvą 2000/13/EB) reikalavimus.</w:t>
      </w:r>
    </w:p>
    <w:p w14:paraId="4E9E27A1"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Fasuotos prekės turi atitikti Lietuvos Respublikos Ūkio ministro 2015 m. rugsėjo 25 d. įsakymo Nr. 4-594 „Dėl fasuotų prekių ir matavimo indų techninio reglamento patvirtinimo“ reikalavimus.</w:t>
      </w:r>
    </w:p>
    <w:p w14:paraId="2463397C"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Tiekėjas turi užtikrinti, kad pienas arba pieno pagrindo produktai nebūtų falsifikuojami (ar į pieną nebuvo įpilta vandens, ar dirbtinai nebuvo padidinti pieno riebumas ar baltymų kiekis ir pieno arba pieno pagrindo produktuose nebūtų randami likučių (bet kurių farmakologinį arba hormoninį poveikį turinčių medžiagų, antibiotikų, pesticidų, ploviklių ir kitų medžiagų, kurios yra kenksmingos arba kurios gali pakeisti pieno ar pieno pagrindo produktų juslines savybes arba dėl kurių tokių produktų vartojimas tampa pavojingas arba kenksmingas žmonių sveikata) pėdsakai viršijantys leistinas ribas.</w:t>
      </w:r>
    </w:p>
    <w:p w14:paraId="0DA11667"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 xml:space="preserve">Kefyras, jogurtas ir kiti rauginti pieno gaminiai turi atitikti raugintų pieno gaminių kokybės reikalavimus, patvirtintus Lietuvos Respublikos žemės ūkio ministro 2005 m. liepos 8 d. įsakymu Nr. 3D-335 ,,Dėl raugintų pieno gaminių kokybės reikalavimų patvirtinimo“. Rauginti pieno gaminiai po rauginimo neturi būti apdorojami termiškai, siekiant užtikrinti, kad esanti šiuose gaminiuose ,,teigiami“ mikroorganizmai išliktų aktyvūs. Be specifinio raugo kultūrų gali būti pridedama ir kitų mikroorganizmų (pvz.: </w:t>
      </w:r>
      <w:proofErr w:type="spellStart"/>
      <w:r w:rsidRPr="00527F6C">
        <w:rPr>
          <w:rFonts w:ascii="Times New Roman" w:hAnsi="Times New Roman"/>
          <w:lang w:eastAsia="ar-SA"/>
        </w:rPr>
        <w:t>bifido</w:t>
      </w:r>
      <w:proofErr w:type="spellEnd"/>
      <w:r w:rsidRPr="00527F6C">
        <w:rPr>
          <w:rFonts w:ascii="Times New Roman" w:hAnsi="Times New Roman"/>
          <w:lang w:eastAsia="ar-SA"/>
        </w:rPr>
        <w:t xml:space="preserve"> bakterijų). </w:t>
      </w:r>
    </w:p>
    <w:p w14:paraId="77E5246A"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 xml:space="preserve">Grietinė ir kiti grietinėlės gaminiai, turi atitikti Grietinėlės ir jos gaminių kokybės reikalavimus, patvirtintus Lietuvos Respublikos žemės ūkio ministro 2005 m. balandžio 18 d. įsakymu 3D-225. Grietinėlė ir kiti grietinėlės gaminiai po rauginimo neturi būti apdorojami termiškai ir pieno riebalai neturi būti pakeisti augaliniais riebalais. </w:t>
      </w:r>
    </w:p>
    <w:p w14:paraId="2CB2DCC9"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 xml:space="preserve">Varškė ir jos gaminiai turi atitikti Varškės ir varškės gaminių kokybės reikalavimus, patvirtintus Lietuvos Respublikos žemės ūkio ministro 2002 m. gruodžio 11 d. įsakymu Nr. 488 ,,Dėl privalomųjų varškės ir varškės gaminių kokybės reikalavimų patvirtinimo“. </w:t>
      </w:r>
    </w:p>
    <w:p w14:paraId="64CCE29C"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 xml:space="preserve">Sūriai turi atitikti Sūrių kokybės reikalavimų apraše, patvirtintame Lietuvos Respublikos žemės ūkio ministro 2008 m. birželio 13 d. įsakymu Nr. 3D-335 „Dėl sūrių kokybės reikalavimų aprašo </w:t>
      </w:r>
      <w:r w:rsidRPr="00527F6C">
        <w:rPr>
          <w:rFonts w:ascii="Times New Roman" w:hAnsi="Times New Roman"/>
          <w:lang w:eastAsia="ar-SA"/>
        </w:rPr>
        <w:lastRenderedPageBreak/>
        <w:t>patvirtinimo ir kai kurių žemės ūkio ministro įsakymų, susijusių su privalomaisiais kokybės reikalavimais, pakeitimo“, nustatytus reikalavimus.</w:t>
      </w:r>
    </w:p>
    <w:p w14:paraId="231E617A"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Lydytų sūrių kokybės ir saugos reikalavimai turi atitikti Lietuvos Respublikos žemės ūkio ministro 2013 m. rugsėjo 20 d. įsakymo Nr. 3D-649 „Dėl žemės ūkio ministro 1999 m. gegužės 20 d. įsakymo Nr. 210 „Dėl privalomųjų kokybės reikalavimų patvirtinimo" pakeitimo“ reikalavimus.</w:t>
      </w:r>
    </w:p>
    <w:p w14:paraId="56A396CF" w14:textId="705CA4DF" w:rsidR="00253F26" w:rsidRPr="00253F26"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253F26">
        <w:rPr>
          <w:rFonts w:ascii="Times New Roman" w:hAnsi="Times New Roman"/>
          <w:u w:val="single"/>
          <w:lang w:eastAsia="ar-SA"/>
        </w:rPr>
        <w:t>Ekologiški produktai turi</w:t>
      </w:r>
      <w:r w:rsidRPr="00253F26">
        <w:rPr>
          <w:rFonts w:ascii="Times New Roman" w:hAnsi="Times New Roman"/>
          <w:lang w:eastAsia="ar-SA"/>
        </w:rPr>
        <w:t xml:space="preserve">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5F8E40E3" w14:textId="63EB5833"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bCs/>
          <w:lang w:eastAsia="ar-SA"/>
        </w:rPr>
      </w:pPr>
      <w:r w:rsidRPr="00527F6C">
        <w:rPr>
          <w:rFonts w:ascii="Times New Roman" w:hAnsi="Times New Roman"/>
          <w:bCs/>
          <w:lang w:eastAsia="ar-SA"/>
        </w:rPr>
        <w:t xml:space="preserve">Maisto produktams pervežti naudojamos transporto priemonės ir (ar) konteineriai turi būti švarūs, geros būklės ir gerai prižiūrimi tam, kad maisto produktai būtų apsaugoti nuo užteršimo. Transportavimo metu pervežami maisto produktai tokiu būdu, kad nebūtų pažeidžiamas pakuočių vientisumas, būtų išvengta pakuočių deformacijų, dūžių, išsiliejimo. Kur būtina, maisto produktams pervežti naudojamose pervežimo priemonėse ir (ar) konteineriuose turi būti palaikoma maisto produktams laikyti tinkama temperatūra bei juose turi būti temperatūros valdymo įrenginys. Transporto priemone gabenami tik transporto priemonės temperatūros charakteristikas atitinkantys maisto produktai, pavyzdžiui greitai gendantys maisto produktai negali būti gabenami be šalčio, negali būti gabenimo metu sušaldyti; užšaldyti, maisto produktai gabenami ne mažesnėje kaip minus 18°C temperatūroje. </w:t>
      </w:r>
    </w:p>
    <w:p w14:paraId="6F5C2DD0"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p>
    <w:p w14:paraId="3E566D3D" w14:textId="77777777" w:rsidR="00253F26" w:rsidRPr="00527F6C" w:rsidRDefault="00253F26" w:rsidP="00253F26">
      <w:pPr>
        <w:suppressAutoHyphens/>
        <w:snapToGrid w:val="0"/>
        <w:spacing w:before="240" w:after="240"/>
        <w:ind w:left="567"/>
        <w:jc w:val="center"/>
        <w:rPr>
          <w:b/>
          <w:bCs/>
          <w:lang w:eastAsia="ar-SA"/>
        </w:rPr>
      </w:pPr>
      <w:r w:rsidRPr="00527F6C">
        <w:rPr>
          <w:b/>
          <w:bCs/>
          <w:lang w:eastAsia="ar-SA"/>
        </w:rPr>
        <w:t>2. UŽSAKYMŲ VYKDYMO TVARKA IR TERMINAI</w:t>
      </w:r>
    </w:p>
    <w:p w14:paraId="14A98D90" w14:textId="1A72C894" w:rsidR="00253F26" w:rsidRPr="00527F6C" w:rsidRDefault="00253F26" w:rsidP="00253F26">
      <w:pPr>
        <w:numPr>
          <w:ilvl w:val="1"/>
          <w:numId w:val="39"/>
        </w:numPr>
        <w:suppressAutoHyphens/>
        <w:snapToGrid w:val="0"/>
        <w:ind w:left="0" w:firstLine="720"/>
        <w:jc w:val="both"/>
        <w:rPr>
          <w:sz w:val="22"/>
          <w:szCs w:val="22"/>
          <w:lang w:eastAsia="ar-SA"/>
        </w:rPr>
      </w:pPr>
      <w:r w:rsidRPr="00527F6C">
        <w:rPr>
          <w:sz w:val="22"/>
          <w:szCs w:val="22"/>
          <w:lang w:eastAsia="lt-LT"/>
        </w:rPr>
        <w:t>Preliminarūs</w:t>
      </w:r>
      <w:r w:rsidRPr="00527F6C">
        <w:rPr>
          <w:rFonts w:eastAsia="Lucida Sans Unicode"/>
          <w:sz w:val="22"/>
          <w:szCs w:val="22"/>
          <w:lang w:eastAsia="ar-SA"/>
        </w:rPr>
        <w:t xml:space="preserve"> 12 (dvylikos) mėn. </w:t>
      </w:r>
      <w:r w:rsidRPr="00527F6C">
        <w:rPr>
          <w:sz w:val="22"/>
          <w:szCs w:val="22"/>
          <w:lang w:eastAsia="lt-LT"/>
        </w:rPr>
        <w:t xml:space="preserve">perkamų Prekių kiekiai nurodyti </w:t>
      </w:r>
      <w:r w:rsidR="00A22157">
        <w:rPr>
          <w:sz w:val="22"/>
          <w:szCs w:val="22"/>
          <w:lang w:eastAsia="lt-LT"/>
        </w:rPr>
        <w:t>2</w:t>
      </w:r>
      <w:r w:rsidR="0037733D">
        <w:rPr>
          <w:sz w:val="22"/>
          <w:szCs w:val="22"/>
          <w:lang w:eastAsia="lt-LT"/>
        </w:rPr>
        <w:t xml:space="preserve">, </w:t>
      </w:r>
      <w:r w:rsidR="00A22157">
        <w:rPr>
          <w:sz w:val="22"/>
          <w:szCs w:val="22"/>
          <w:lang w:eastAsia="lt-LT"/>
        </w:rPr>
        <w:t>3</w:t>
      </w:r>
      <w:r w:rsidR="0037733D">
        <w:rPr>
          <w:sz w:val="22"/>
          <w:szCs w:val="22"/>
          <w:lang w:eastAsia="lt-LT"/>
        </w:rPr>
        <w:t xml:space="preserve"> ir </w:t>
      </w:r>
      <w:r w:rsidR="00A22157">
        <w:rPr>
          <w:sz w:val="22"/>
          <w:szCs w:val="22"/>
          <w:lang w:eastAsia="lt-LT"/>
        </w:rPr>
        <w:t>4</w:t>
      </w:r>
      <w:r w:rsidRPr="00527F6C">
        <w:rPr>
          <w:sz w:val="22"/>
          <w:szCs w:val="22"/>
          <w:lang w:eastAsia="lt-LT"/>
        </w:rPr>
        <w:t xml:space="preserve"> pried</w:t>
      </w:r>
      <w:r w:rsidR="0037733D">
        <w:rPr>
          <w:sz w:val="22"/>
          <w:szCs w:val="22"/>
          <w:lang w:eastAsia="lt-LT"/>
        </w:rPr>
        <w:t>uos</w:t>
      </w:r>
      <w:r w:rsidRPr="00527F6C">
        <w:rPr>
          <w:sz w:val="22"/>
          <w:szCs w:val="22"/>
          <w:lang w:eastAsia="lt-LT"/>
        </w:rPr>
        <w:t xml:space="preserve">e. </w:t>
      </w:r>
      <w:r w:rsidR="00A22157">
        <w:rPr>
          <w:sz w:val="22"/>
          <w:szCs w:val="22"/>
          <w:lang w:eastAsia="lt-LT"/>
        </w:rPr>
        <w:t>2</w:t>
      </w:r>
      <w:r w:rsidR="0037733D">
        <w:rPr>
          <w:sz w:val="22"/>
          <w:szCs w:val="22"/>
          <w:lang w:eastAsia="lt-LT"/>
        </w:rPr>
        <w:t xml:space="preserve">, </w:t>
      </w:r>
      <w:r w:rsidR="00A22157">
        <w:rPr>
          <w:sz w:val="22"/>
          <w:szCs w:val="22"/>
          <w:lang w:eastAsia="lt-LT"/>
        </w:rPr>
        <w:t>3</w:t>
      </w:r>
      <w:r w:rsidR="0037733D">
        <w:rPr>
          <w:sz w:val="22"/>
          <w:szCs w:val="22"/>
          <w:lang w:eastAsia="lt-LT"/>
        </w:rPr>
        <w:t xml:space="preserve"> ir </w:t>
      </w:r>
      <w:r w:rsidR="00A22157">
        <w:rPr>
          <w:sz w:val="22"/>
          <w:szCs w:val="22"/>
          <w:lang w:eastAsia="lt-LT"/>
        </w:rPr>
        <w:t>4</w:t>
      </w:r>
      <w:r w:rsidRPr="00527F6C">
        <w:rPr>
          <w:sz w:val="22"/>
          <w:szCs w:val="22"/>
          <w:lang w:eastAsia="lt-LT"/>
        </w:rPr>
        <w:t xml:space="preserve"> pried</w:t>
      </w:r>
      <w:r w:rsidR="0037733D">
        <w:rPr>
          <w:sz w:val="22"/>
          <w:szCs w:val="22"/>
          <w:lang w:eastAsia="lt-LT"/>
        </w:rPr>
        <w:t>uose</w:t>
      </w:r>
      <w:r w:rsidRPr="00527F6C">
        <w:rPr>
          <w:sz w:val="22"/>
          <w:szCs w:val="22"/>
          <w:lang w:eastAsia="ar-SA"/>
        </w:rPr>
        <w:t xml:space="preserve"> nurodytos Prekės bus užsakomos / perkamos pagal Pirkėjo poreikį. Nurodytų Prekių kiekio Pirkėjas neįsipareigoja išpirkti ar už juos sumokėti.</w:t>
      </w:r>
    </w:p>
    <w:p w14:paraId="5B398C88" w14:textId="77777777" w:rsidR="003C4042" w:rsidRPr="00076ADC" w:rsidRDefault="003C4042" w:rsidP="003C4042">
      <w:pPr>
        <w:numPr>
          <w:ilvl w:val="1"/>
          <w:numId w:val="39"/>
        </w:numPr>
        <w:suppressAutoHyphens/>
        <w:snapToGrid w:val="0"/>
        <w:ind w:left="0" w:firstLine="720"/>
        <w:jc w:val="both"/>
        <w:rPr>
          <w:sz w:val="22"/>
          <w:szCs w:val="22"/>
          <w:lang w:eastAsia="ar-SA"/>
        </w:rPr>
      </w:pPr>
      <w:r>
        <w:rPr>
          <w:sz w:val="22"/>
          <w:szCs w:val="22"/>
        </w:rPr>
        <w:t>Prekių u</w:t>
      </w:r>
      <w:r w:rsidRPr="00D3278B">
        <w:rPr>
          <w:sz w:val="22"/>
          <w:szCs w:val="22"/>
        </w:rPr>
        <w:t>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w:t>
      </w:r>
      <w:r>
        <w:rPr>
          <w:sz w:val="22"/>
          <w:szCs w:val="22"/>
        </w:rPr>
        <w:t xml:space="preserve"> </w:t>
      </w:r>
    </w:p>
    <w:p w14:paraId="49D135F7" w14:textId="77777777" w:rsidR="003C4042" w:rsidRPr="00A96724" w:rsidRDefault="003C4042" w:rsidP="003C4042">
      <w:pPr>
        <w:numPr>
          <w:ilvl w:val="1"/>
          <w:numId w:val="39"/>
        </w:numPr>
        <w:suppressAutoHyphens/>
        <w:snapToGrid w:val="0"/>
        <w:ind w:left="0" w:firstLine="720"/>
        <w:jc w:val="both"/>
        <w:rPr>
          <w:sz w:val="22"/>
          <w:szCs w:val="22"/>
          <w:lang w:eastAsia="ar-SA"/>
        </w:rPr>
      </w:pPr>
      <w:r w:rsidRPr="00D3278B">
        <w:rPr>
          <w:sz w:val="22"/>
          <w:szCs w:val="22"/>
          <w:lang w:eastAsia="ar-SA"/>
        </w:rPr>
        <w:t xml:space="preserve">Pirkėjo užsakytos Prekės turi būti pristatomos ne vėliau nei per 48 val. </w:t>
      </w:r>
      <w:r w:rsidRPr="00A96724">
        <w:rPr>
          <w:sz w:val="22"/>
          <w:szCs w:val="22"/>
          <w:lang w:eastAsia="ar-SA"/>
        </w:rPr>
        <w:t>nuo užsakymo pateikimo momento arba per ilgesnį terminą, jei jį nurodė Pirkėjas. Prekės turi būti pristatomos darbo dienomis iki 11 val. 00 min. Prekės gali būti pristatomos ir kitu laiku, jei Pirkėjas ir Tiekėjas raštu suderina Prekių pristatymo grafiką (detalizuojama pasirašant sutartį), kurį pirkimo sutarties vykdymo metu šalys gali keisti šalių sudarytu bendru rašytiniu susitarimu.</w:t>
      </w:r>
    </w:p>
    <w:p w14:paraId="7A102888" w14:textId="77777777" w:rsidR="003C4042" w:rsidRPr="00A96724" w:rsidRDefault="003C4042" w:rsidP="003C4042">
      <w:pPr>
        <w:numPr>
          <w:ilvl w:val="1"/>
          <w:numId w:val="39"/>
        </w:numPr>
        <w:suppressAutoHyphens/>
        <w:autoSpaceDN w:val="0"/>
        <w:snapToGrid w:val="0"/>
        <w:ind w:left="0" w:firstLine="720"/>
        <w:jc w:val="both"/>
        <w:textAlignment w:val="baseline"/>
        <w:rPr>
          <w:sz w:val="22"/>
          <w:szCs w:val="22"/>
        </w:rPr>
      </w:pPr>
      <w:r w:rsidRPr="00A96724">
        <w:rPr>
          <w:iCs/>
          <w:sz w:val="22"/>
          <w:szCs w:val="22"/>
        </w:rPr>
        <w:t>Pirkėjas</w:t>
      </w:r>
      <w:r w:rsidRPr="00A96724">
        <w:rPr>
          <w:sz w:val="22"/>
          <w:szCs w:val="22"/>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A96724">
        <w:rPr>
          <w:i/>
          <w:sz w:val="22"/>
          <w:szCs w:val="22"/>
        </w:rPr>
        <w:t>.</w:t>
      </w:r>
    </w:p>
    <w:p w14:paraId="58EFE782" w14:textId="77777777" w:rsidR="003C4042" w:rsidRPr="00EC2708" w:rsidRDefault="003C4042" w:rsidP="003C4042">
      <w:pPr>
        <w:numPr>
          <w:ilvl w:val="1"/>
          <w:numId w:val="39"/>
        </w:numPr>
        <w:suppressAutoHyphens/>
        <w:autoSpaceDN w:val="0"/>
        <w:snapToGrid w:val="0"/>
        <w:ind w:left="0" w:firstLine="720"/>
        <w:jc w:val="both"/>
        <w:textAlignment w:val="baseline"/>
        <w:rPr>
          <w:color w:val="000000"/>
          <w:sz w:val="22"/>
          <w:szCs w:val="22"/>
        </w:rPr>
      </w:pPr>
      <w:r w:rsidRPr="00A96724">
        <w:rPr>
          <w:color w:val="000000"/>
          <w:sz w:val="22"/>
          <w:szCs w:val="22"/>
        </w:rPr>
        <w:t>Techninės specifikacijos 2.</w:t>
      </w:r>
      <w:r>
        <w:rPr>
          <w:color w:val="000000"/>
          <w:sz w:val="22"/>
          <w:szCs w:val="22"/>
        </w:rPr>
        <w:t>3</w:t>
      </w:r>
      <w:r w:rsidRPr="00A96724">
        <w:rPr>
          <w:color w:val="000000"/>
          <w:sz w:val="22"/>
          <w:szCs w:val="22"/>
        </w:rPr>
        <w:t>. punktas netaikomas, jei</w:t>
      </w:r>
      <w:r w:rsidRPr="00EC2708">
        <w:rPr>
          <w:color w:val="000000"/>
          <w:sz w:val="22"/>
          <w:szCs w:val="22"/>
        </w:rPr>
        <w:t xml:space="preserve"> Pirkėjas ir Tiekėjas prie pirkimo sutarties sudaro rašytinį Prekių tiekimo grafiką</w:t>
      </w:r>
      <w:r>
        <w:rPr>
          <w:color w:val="000000"/>
          <w:sz w:val="22"/>
          <w:szCs w:val="22"/>
        </w:rPr>
        <w:t xml:space="preserve"> </w:t>
      </w:r>
      <w:r>
        <w:rPr>
          <w:sz w:val="22"/>
          <w:szCs w:val="22"/>
          <w:lang w:eastAsia="ar-SA"/>
        </w:rPr>
        <w:t>(detalizuojama pasirašant sutartį)</w:t>
      </w:r>
      <w:r w:rsidRPr="00EC2708">
        <w:rPr>
          <w:color w:val="000000"/>
          <w:sz w:val="22"/>
          <w:szCs w:val="22"/>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06915B0B" w14:textId="77777777" w:rsidR="003C4042" w:rsidRPr="00EC2708" w:rsidRDefault="003C4042" w:rsidP="003C4042">
      <w:pPr>
        <w:numPr>
          <w:ilvl w:val="1"/>
          <w:numId w:val="39"/>
        </w:numPr>
        <w:suppressAutoHyphens/>
        <w:autoSpaceDN w:val="0"/>
        <w:snapToGrid w:val="0"/>
        <w:ind w:left="0" w:firstLine="720"/>
        <w:jc w:val="both"/>
        <w:textAlignment w:val="baseline"/>
        <w:rPr>
          <w:sz w:val="22"/>
          <w:szCs w:val="22"/>
        </w:rPr>
      </w:pPr>
      <w:r w:rsidRPr="00EC2708">
        <w:rPr>
          <w:sz w:val="22"/>
          <w:szCs w:val="22"/>
          <w:lang w:eastAsia="lt-LT"/>
        </w:rPr>
        <w:t xml:space="preserve">Prekių perdavimas ir priėmimas įforminamas Pirkėjo atstovui pasirašant Tiekėjo su pristatytomis Prekėmis pateiktą važtaraštį ir (arba) PVM sąskaitą faktūrą, kurioje </w:t>
      </w:r>
      <w:r w:rsidRPr="00EC2708">
        <w:rPr>
          <w:sz w:val="22"/>
          <w:szCs w:val="22"/>
        </w:rPr>
        <w:t>turi būti nurodyta ir detalizuota: pirkimo sutarties numeris, pristatytos Prekės, jų kiekis ir mato vienetai.</w:t>
      </w:r>
    </w:p>
    <w:p w14:paraId="115E6F4B" w14:textId="77777777" w:rsidR="003C4042" w:rsidRPr="00EC2708" w:rsidRDefault="003C4042" w:rsidP="003C4042">
      <w:pPr>
        <w:numPr>
          <w:ilvl w:val="1"/>
          <w:numId w:val="39"/>
        </w:numPr>
        <w:suppressAutoHyphens/>
        <w:autoSpaceDN w:val="0"/>
        <w:snapToGrid w:val="0"/>
        <w:ind w:left="0" w:firstLine="720"/>
        <w:jc w:val="both"/>
        <w:textAlignment w:val="baseline"/>
        <w:rPr>
          <w:sz w:val="22"/>
          <w:szCs w:val="22"/>
        </w:rPr>
      </w:pPr>
      <w:r w:rsidRPr="00EC2708">
        <w:rPr>
          <w:sz w:val="22"/>
          <w:szCs w:val="22"/>
          <w:lang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C2708">
        <w:rPr>
          <w:sz w:val="22"/>
          <w:szCs w:val="22"/>
        </w:rPr>
        <w:t xml:space="preserve">– </w:t>
      </w:r>
      <w:r w:rsidRPr="00EC2708">
        <w:rPr>
          <w:sz w:val="22"/>
          <w:szCs w:val="22"/>
          <w:lang w:eastAsia="lt-LT"/>
        </w:rPr>
        <w:t>faktūroje ir priima tik tas Prekes, kurios yra tinkamos. Apie nustatytus atitinkamų Prekių trūkumus Pirkėjo atstovas nedelsiant praneša Tiekėjui žodžiu bei elektroniniu paštu arba Sistemoje (jeigu tokią Tiekėjas turi).</w:t>
      </w:r>
    </w:p>
    <w:p w14:paraId="6EE04FDC" w14:textId="77777777" w:rsidR="003C4042" w:rsidRPr="00EC2708" w:rsidRDefault="003C4042" w:rsidP="003C4042">
      <w:pPr>
        <w:numPr>
          <w:ilvl w:val="1"/>
          <w:numId w:val="39"/>
        </w:numPr>
        <w:suppressAutoHyphens/>
        <w:autoSpaceDN w:val="0"/>
        <w:snapToGrid w:val="0"/>
        <w:ind w:left="0" w:firstLine="720"/>
        <w:jc w:val="both"/>
        <w:rPr>
          <w:sz w:val="22"/>
          <w:szCs w:val="22"/>
        </w:rPr>
      </w:pPr>
      <w:r w:rsidRPr="00EC2708">
        <w:rPr>
          <w:sz w:val="22"/>
          <w:szCs w:val="22"/>
        </w:rPr>
        <w:lastRenderedPageBreak/>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2E648CEE" w14:textId="77777777" w:rsidR="003C4042" w:rsidRPr="00EC2708" w:rsidRDefault="003C4042" w:rsidP="003C4042">
      <w:pPr>
        <w:numPr>
          <w:ilvl w:val="1"/>
          <w:numId w:val="39"/>
        </w:numPr>
        <w:suppressAutoHyphens/>
        <w:autoSpaceDN w:val="0"/>
        <w:snapToGrid w:val="0"/>
        <w:ind w:left="0" w:firstLine="720"/>
        <w:jc w:val="both"/>
        <w:textAlignment w:val="baseline"/>
        <w:rPr>
          <w:sz w:val="22"/>
          <w:szCs w:val="22"/>
        </w:rPr>
      </w:pPr>
      <w:r w:rsidRPr="00EC2708">
        <w:rPr>
          <w:sz w:val="22"/>
          <w:szCs w:val="22"/>
          <w:lang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627F506A" w14:textId="6D55DC59" w:rsidR="003C4042" w:rsidRPr="00EC2708" w:rsidRDefault="003C4042" w:rsidP="003C4042">
      <w:pPr>
        <w:numPr>
          <w:ilvl w:val="1"/>
          <w:numId w:val="39"/>
        </w:numPr>
        <w:suppressAutoHyphens/>
        <w:autoSpaceDN w:val="0"/>
        <w:snapToGrid w:val="0"/>
        <w:ind w:left="0" w:firstLine="720"/>
        <w:jc w:val="both"/>
        <w:textAlignment w:val="baseline"/>
        <w:rPr>
          <w:sz w:val="22"/>
          <w:szCs w:val="22"/>
        </w:rPr>
      </w:pPr>
      <w:r w:rsidRPr="00EC2708">
        <w:rPr>
          <w:sz w:val="22"/>
          <w:szCs w:val="22"/>
        </w:rPr>
        <w:t xml:space="preserve">Tiekėjui iki šios techninės specifikacijos </w:t>
      </w:r>
      <w:r w:rsidR="00303541" w:rsidRPr="00303541">
        <w:rPr>
          <w:sz w:val="22"/>
          <w:szCs w:val="22"/>
        </w:rPr>
        <w:t>2.9.</w:t>
      </w:r>
      <w:r w:rsidRPr="00303541">
        <w:rPr>
          <w:sz w:val="22"/>
          <w:szCs w:val="22"/>
        </w:rPr>
        <w:t xml:space="preserve"> punkte </w:t>
      </w:r>
      <w:r w:rsidRPr="00EC2708">
        <w:rPr>
          <w:sz w:val="22"/>
          <w:szCs w:val="22"/>
        </w:rPr>
        <w:t>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493CD710" w14:textId="12B5B39B" w:rsidR="003C4042" w:rsidRPr="00EC2708" w:rsidRDefault="003C4042" w:rsidP="003C4042">
      <w:pPr>
        <w:numPr>
          <w:ilvl w:val="1"/>
          <w:numId w:val="39"/>
        </w:numPr>
        <w:suppressAutoHyphens/>
        <w:autoSpaceDN w:val="0"/>
        <w:snapToGrid w:val="0"/>
        <w:ind w:left="0" w:firstLine="720"/>
        <w:jc w:val="both"/>
        <w:textAlignment w:val="baseline"/>
        <w:rPr>
          <w:sz w:val="22"/>
          <w:szCs w:val="22"/>
        </w:rPr>
      </w:pPr>
      <w:r w:rsidRPr="00EC2708">
        <w:rPr>
          <w:sz w:val="22"/>
          <w:szCs w:val="22"/>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00303541">
        <w:rPr>
          <w:sz w:val="22"/>
          <w:szCs w:val="22"/>
        </w:rPr>
        <w:t xml:space="preserve">2.9. </w:t>
      </w:r>
      <w:r w:rsidRPr="00EC2708">
        <w:rPr>
          <w:sz w:val="22"/>
          <w:szCs w:val="22"/>
        </w:rPr>
        <w:t xml:space="preserve">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00303541">
        <w:rPr>
          <w:sz w:val="22"/>
          <w:szCs w:val="22"/>
        </w:rPr>
        <w:t xml:space="preserve">2.10 </w:t>
      </w:r>
      <w:r w:rsidRPr="00EC2708">
        <w:rPr>
          <w:sz w:val="22"/>
          <w:szCs w:val="22"/>
        </w:rPr>
        <w:t>punktą.</w:t>
      </w:r>
    </w:p>
    <w:p w14:paraId="3E135183" w14:textId="77777777" w:rsidR="003C4042" w:rsidRPr="00EC2708" w:rsidRDefault="003C4042" w:rsidP="003C4042">
      <w:pPr>
        <w:numPr>
          <w:ilvl w:val="1"/>
          <w:numId w:val="39"/>
        </w:numPr>
        <w:suppressAutoHyphens/>
        <w:autoSpaceDN w:val="0"/>
        <w:snapToGrid w:val="0"/>
        <w:ind w:left="0" w:firstLine="720"/>
        <w:jc w:val="both"/>
        <w:rPr>
          <w:sz w:val="22"/>
          <w:szCs w:val="22"/>
        </w:rPr>
      </w:pPr>
      <w:r w:rsidRPr="00EC2708">
        <w:rPr>
          <w:sz w:val="22"/>
          <w:szCs w:val="22"/>
          <w:lang w:eastAsia="lt-LT"/>
        </w:rPr>
        <w:t>Prekių atsitiktinio žuvimo ar sugedimo rizika pereina Pirkėjui tuo metu, kai Tiekėjas jas perduoda Pirkėjui.</w:t>
      </w:r>
    </w:p>
    <w:p w14:paraId="01A9CF87" w14:textId="77777777" w:rsidR="003C4042" w:rsidRPr="003C4042" w:rsidRDefault="003C4042" w:rsidP="00BC3763">
      <w:pPr>
        <w:numPr>
          <w:ilvl w:val="1"/>
          <w:numId w:val="39"/>
        </w:numPr>
        <w:suppressAutoHyphens/>
        <w:autoSpaceDN w:val="0"/>
        <w:snapToGrid w:val="0"/>
        <w:ind w:left="0" w:firstLine="720"/>
        <w:jc w:val="both"/>
      </w:pPr>
      <w:r w:rsidRPr="003C4042">
        <w:rPr>
          <w:sz w:val="22"/>
          <w:szCs w:val="22"/>
          <w:lang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086F9FAF" w14:textId="4228CAA9" w:rsidR="00253F26" w:rsidRDefault="003C4042" w:rsidP="003C4042">
      <w:pPr>
        <w:numPr>
          <w:ilvl w:val="1"/>
          <w:numId w:val="39"/>
        </w:numPr>
        <w:suppressAutoHyphens/>
        <w:autoSpaceDN w:val="0"/>
        <w:snapToGrid w:val="0"/>
        <w:ind w:left="0" w:firstLine="720"/>
        <w:jc w:val="both"/>
      </w:pPr>
      <w:r w:rsidRPr="003C4042">
        <w:rPr>
          <w:sz w:val="22"/>
          <w:szCs w:val="22"/>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r>
        <w:t>.</w:t>
      </w:r>
    </w:p>
    <w:p w14:paraId="4A9E6491" w14:textId="77777777" w:rsidR="003C4042" w:rsidRDefault="003C4042" w:rsidP="00253F26">
      <w:pPr>
        <w:suppressAutoHyphens/>
        <w:ind w:firstLine="720"/>
        <w:jc w:val="center"/>
        <w:rPr>
          <w:b/>
          <w:bCs/>
          <w:sz w:val="22"/>
          <w:szCs w:val="22"/>
        </w:rPr>
      </w:pPr>
    </w:p>
    <w:p w14:paraId="3D4DA962" w14:textId="13A20B76" w:rsidR="00253F26" w:rsidRPr="00527F6C" w:rsidRDefault="00253F26" w:rsidP="00253F26">
      <w:pPr>
        <w:suppressAutoHyphens/>
        <w:ind w:firstLine="720"/>
        <w:jc w:val="center"/>
        <w:rPr>
          <w:b/>
          <w:bCs/>
          <w:sz w:val="22"/>
          <w:szCs w:val="22"/>
        </w:rPr>
      </w:pPr>
      <w:r w:rsidRPr="00527F6C">
        <w:rPr>
          <w:b/>
          <w:bCs/>
          <w:sz w:val="22"/>
          <w:szCs w:val="22"/>
        </w:rPr>
        <w:t>3. PREKIŲ GARANTIJA IR KITI REIKALAVIMAI</w:t>
      </w:r>
    </w:p>
    <w:p w14:paraId="6767DFE7" w14:textId="77777777" w:rsidR="00253F26" w:rsidRPr="00527F6C" w:rsidRDefault="00253F26" w:rsidP="00253F26">
      <w:pPr>
        <w:suppressAutoHyphens/>
        <w:ind w:firstLine="720"/>
        <w:jc w:val="both"/>
        <w:rPr>
          <w:sz w:val="22"/>
          <w:szCs w:val="22"/>
        </w:rPr>
      </w:pPr>
    </w:p>
    <w:p w14:paraId="17058FD1" w14:textId="77777777" w:rsidR="00253F26" w:rsidRPr="00527F6C" w:rsidRDefault="00253F26" w:rsidP="00253F26">
      <w:pPr>
        <w:numPr>
          <w:ilvl w:val="1"/>
          <w:numId w:val="40"/>
        </w:numPr>
        <w:suppressAutoHyphens/>
        <w:ind w:left="0" w:firstLine="720"/>
        <w:jc w:val="both"/>
        <w:rPr>
          <w:sz w:val="22"/>
          <w:szCs w:val="22"/>
          <w:lang w:eastAsia="ar-SA"/>
        </w:rPr>
      </w:pPr>
      <w:r w:rsidRPr="00527F6C">
        <w:rPr>
          <w:color w:val="000000"/>
          <w:sz w:val="22"/>
          <w:szCs w:val="22"/>
          <w:lang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527F6C">
        <w:rPr>
          <w:sz w:val="22"/>
          <w:szCs w:val="22"/>
          <w:lang w:eastAsia="ar-SA"/>
        </w:rPr>
        <w:t>.</w:t>
      </w:r>
    </w:p>
    <w:p w14:paraId="4B6AF1CF" w14:textId="77777777" w:rsidR="00253F26" w:rsidRPr="00527F6C" w:rsidRDefault="00253F26" w:rsidP="00253F26">
      <w:pPr>
        <w:numPr>
          <w:ilvl w:val="1"/>
          <w:numId w:val="40"/>
        </w:numPr>
        <w:suppressAutoHyphens/>
        <w:ind w:left="0" w:firstLine="720"/>
        <w:jc w:val="both"/>
        <w:rPr>
          <w:sz w:val="22"/>
          <w:szCs w:val="22"/>
          <w:lang w:eastAsia="ar-SA"/>
        </w:rPr>
      </w:pPr>
      <w:r w:rsidRPr="00527F6C">
        <w:rPr>
          <w:sz w:val="22"/>
          <w:szCs w:val="22"/>
          <w:lang w:eastAsia="ar-SA"/>
        </w:rPr>
        <w:t>Visos Prekės privalo atitikti pirkimo sutartyje, jos prieduose ir Lietuvos Respublikos teisės aktuose įtvirtintus reikalavimus.</w:t>
      </w:r>
    </w:p>
    <w:p w14:paraId="60CB6478" w14:textId="77777777" w:rsidR="00253F26" w:rsidRPr="00527F6C" w:rsidRDefault="00253F26" w:rsidP="00253F26">
      <w:pPr>
        <w:numPr>
          <w:ilvl w:val="1"/>
          <w:numId w:val="40"/>
        </w:numPr>
        <w:suppressAutoHyphens/>
        <w:ind w:left="0" w:firstLine="720"/>
        <w:jc w:val="both"/>
        <w:rPr>
          <w:sz w:val="22"/>
          <w:szCs w:val="22"/>
          <w:lang w:eastAsia="ar-SA"/>
        </w:rPr>
      </w:pPr>
      <w:r w:rsidRPr="00527F6C">
        <w:rPr>
          <w:sz w:val="22"/>
          <w:szCs w:val="22"/>
          <w:lang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75DA3A5D" w14:textId="77777777" w:rsidR="00253F26" w:rsidRPr="00527F6C" w:rsidRDefault="00253F26" w:rsidP="00253F26">
      <w:pPr>
        <w:numPr>
          <w:ilvl w:val="1"/>
          <w:numId w:val="40"/>
        </w:numPr>
        <w:suppressAutoHyphens/>
        <w:ind w:left="0" w:firstLine="720"/>
        <w:jc w:val="both"/>
        <w:rPr>
          <w:sz w:val="22"/>
          <w:szCs w:val="22"/>
          <w:lang w:eastAsia="ar-SA"/>
        </w:rPr>
      </w:pPr>
      <w:r w:rsidRPr="00527F6C">
        <w:rPr>
          <w:sz w:val="22"/>
          <w:szCs w:val="22"/>
          <w:lang w:eastAsia="ar-SA"/>
        </w:rPr>
        <w:t>Pirkėjas ne daugiau kaip 4 (keturis) kartus per 12 (dvylika) mėnesių nuo pirkimo sutarties sudarymo gali reikalauti Tiekėjo sąskaita atlikti Prekės(-</w:t>
      </w:r>
      <w:proofErr w:type="spellStart"/>
      <w:r w:rsidRPr="00527F6C">
        <w:rPr>
          <w:sz w:val="22"/>
          <w:szCs w:val="22"/>
          <w:lang w:eastAsia="ar-SA"/>
        </w:rPr>
        <w:t>ių</w:t>
      </w:r>
      <w:proofErr w:type="spellEnd"/>
      <w:r w:rsidRPr="00527F6C">
        <w:rPr>
          <w:sz w:val="22"/>
          <w:szCs w:val="22"/>
          <w:lang w:eastAsia="ar-SA"/>
        </w:rPr>
        <w:t>) kokybės laboratorinius bandymus siekiant Pirkėjui įsitikinti, kad Tiekėjo tiekiamų Prekių struktūra, sudėtis, maistinė vertė, ar kiti rodikliai</w:t>
      </w:r>
      <w:r w:rsidRPr="00527F6C" w:rsidDel="00DC7DFA">
        <w:rPr>
          <w:sz w:val="22"/>
          <w:szCs w:val="22"/>
          <w:lang w:eastAsia="ar-SA"/>
        </w:rPr>
        <w:t xml:space="preserve"> </w:t>
      </w:r>
      <w:r w:rsidRPr="00527F6C">
        <w:rPr>
          <w:sz w:val="22"/>
          <w:szCs w:val="22"/>
          <w:lang w:eastAsia="ar-SA"/>
        </w:rPr>
        <w:t xml:space="preserve">atitinka šią techninę specifikaciją, Tiekėjo pasiūlymą, pirkimo sutartį, Lietuvos Respublikos ir Europos Sąjungos teisės aktuose nustatytus reikalavimus. Bandymai apima produkto kokybės, pesticidų, </w:t>
      </w:r>
      <w:r w:rsidRPr="00527F6C">
        <w:rPr>
          <w:color w:val="000000"/>
          <w:sz w:val="22"/>
          <w:szCs w:val="22"/>
          <w:lang w:eastAsia="ar-SA"/>
        </w:rPr>
        <w:t xml:space="preserve">mikrobiologinius ir cheminius laboratorinius testus. Sertifikuotos įstaigos bandymų rezultatus Tiekėjas turi pateikti Pirkėjui per 30 (trisdešimt) kalendorinių dienų nuo Pirkėjo reikalavimo datos. </w:t>
      </w:r>
    </w:p>
    <w:p w14:paraId="4FFDFBC5" w14:textId="77777777" w:rsidR="00253F26" w:rsidRPr="00527F6C" w:rsidRDefault="00253F26" w:rsidP="00253F26">
      <w:pPr>
        <w:numPr>
          <w:ilvl w:val="1"/>
          <w:numId w:val="40"/>
        </w:numPr>
        <w:suppressAutoHyphens/>
        <w:ind w:left="0" w:firstLine="720"/>
        <w:jc w:val="both"/>
        <w:rPr>
          <w:sz w:val="22"/>
          <w:szCs w:val="22"/>
          <w:lang w:eastAsia="ar-SA"/>
        </w:rPr>
      </w:pPr>
      <w:r w:rsidRPr="00527F6C">
        <w:rPr>
          <w:color w:val="000000"/>
          <w:sz w:val="22"/>
          <w:szCs w:val="22"/>
          <w:lang w:eastAsia="ar-SA"/>
        </w:rPr>
        <w:t xml:space="preserve">Jei atlikus šios techninės specifikacijos </w:t>
      </w:r>
      <w:r w:rsidRPr="00527F6C">
        <w:rPr>
          <w:color w:val="000000"/>
          <w:sz w:val="22"/>
          <w:szCs w:val="22"/>
          <w:lang w:eastAsia="ar-SA"/>
        </w:rPr>
        <w:fldChar w:fldCharType="begin"/>
      </w:r>
      <w:r w:rsidRPr="00527F6C">
        <w:rPr>
          <w:color w:val="000000"/>
          <w:sz w:val="22"/>
          <w:szCs w:val="22"/>
          <w:lang w:eastAsia="ar-SA"/>
        </w:rPr>
        <w:instrText xml:space="preserve"> REF _Ref180049274 \r \h  \* MERGEFORMAT </w:instrText>
      </w:r>
      <w:r w:rsidRPr="00527F6C">
        <w:rPr>
          <w:color w:val="000000"/>
          <w:sz w:val="22"/>
          <w:szCs w:val="22"/>
          <w:lang w:eastAsia="ar-SA"/>
        </w:rPr>
      </w:r>
      <w:r w:rsidRPr="00527F6C">
        <w:rPr>
          <w:color w:val="000000"/>
          <w:sz w:val="22"/>
          <w:szCs w:val="22"/>
          <w:lang w:eastAsia="ar-SA"/>
        </w:rPr>
        <w:fldChar w:fldCharType="separate"/>
      </w:r>
      <w:r w:rsidRPr="00527F6C">
        <w:rPr>
          <w:color w:val="000000"/>
          <w:sz w:val="22"/>
          <w:szCs w:val="22"/>
          <w:lang w:eastAsia="ar-SA"/>
        </w:rPr>
        <w:t>3.4</w:t>
      </w:r>
      <w:r w:rsidRPr="00527F6C">
        <w:rPr>
          <w:color w:val="000000"/>
          <w:sz w:val="22"/>
          <w:szCs w:val="22"/>
          <w:lang w:eastAsia="ar-SA"/>
        </w:rPr>
        <w:fldChar w:fldCharType="end"/>
      </w:r>
      <w:r w:rsidRPr="00527F6C">
        <w:rPr>
          <w:color w:val="000000"/>
          <w:sz w:val="22"/>
          <w:szCs w:val="22"/>
          <w:lang w:eastAsia="ar-SA"/>
        </w:rPr>
        <w:t xml:space="preserve"> punkte nurodytą tyrimą nustatoma, kad </w:t>
      </w:r>
      <w:r w:rsidRPr="00527F6C">
        <w:rPr>
          <w:sz w:val="22"/>
          <w:szCs w:val="22"/>
          <w:lang w:eastAsia="ar-SA"/>
        </w:rPr>
        <w:t>Prekių struktūra, sudėtis, maistinė vertė, ar kiti rodikliai</w:t>
      </w:r>
      <w:r w:rsidRPr="00527F6C" w:rsidDel="00DC7DFA">
        <w:rPr>
          <w:sz w:val="22"/>
          <w:szCs w:val="22"/>
          <w:lang w:eastAsia="ar-SA"/>
        </w:rPr>
        <w:t xml:space="preserve"> </w:t>
      </w:r>
      <w:r w:rsidRPr="00527F6C">
        <w:rPr>
          <w:sz w:val="22"/>
          <w:szCs w:val="22"/>
          <w:lang w:eastAsia="ar-SA"/>
        </w:rPr>
        <w:t xml:space="preserve">atitinka šią techninę specifikaciją, Tiekėjo pasiūlymą, pirkimo </w:t>
      </w:r>
      <w:r w:rsidRPr="00527F6C">
        <w:rPr>
          <w:sz w:val="22"/>
          <w:szCs w:val="22"/>
          <w:lang w:eastAsia="ar-SA"/>
        </w:rPr>
        <w:lastRenderedPageBreak/>
        <w:t>sutartį, Lietuvos Respublikos ir Europos Sąjungos teisės aktuose nustatytus reikalavimus – Pirkėjas atlygina tyrimo atlikimo išlaidas Tiekėjui. Jei minėto tyrimo rezultatai patvirtina, kad Prekių struktūra, sudėtis, maistinė vertė, ar kiti rodikliai</w:t>
      </w:r>
      <w:r w:rsidRPr="00527F6C" w:rsidDel="00DC7DFA">
        <w:rPr>
          <w:sz w:val="22"/>
          <w:szCs w:val="22"/>
          <w:lang w:eastAsia="ar-SA"/>
        </w:rPr>
        <w:t xml:space="preserve"> </w:t>
      </w:r>
      <w:r w:rsidRPr="00527F6C">
        <w:rPr>
          <w:sz w:val="22"/>
          <w:szCs w:val="22"/>
          <w:lang w:eastAsia="ar-SA"/>
        </w:rPr>
        <w:t>neatitinka šios techninės specifikacijos, Tiekėjo pasiūlymo, pirkimo sutarties, Lietuvos Respublikos ir Europos Sąjungos teisės aktuose nustatytus reikalavimų – Pirkėjas Tiekėjo išlaidų, patirtų tyrimo atlikimui, neatlygina.</w:t>
      </w:r>
    </w:p>
    <w:p w14:paraId="5DB08351" w14:textId="77777777" w:rsidR="00253F26" w:rsidRPr="00527F6C" w:rsidRDefault="00253F26" w:rsidP="00253F26">
      <w:pPr>
        <w:numPr>
          <w:ilvl w:val="1"/>
          <w:numId w:val="40"/>
        </w:numPr>
        <w:suppressAutoHyphens/>
        <w:ind w:left="0" w:firstLine="720"/>
        <w:jc w:val="both"/>
        <w:rPr>
          <w:sz w:val="22"/>
          <w:szCs w:val="22"/>
          <w:lang w:eastAsia="ar-SA"/>
        </w:rPr>
      </w:pPr>
      <w:r w:rsidRPr="00527F6C">
        <w:rPr>
          <w:color w:val="000000"/>
          <w:sz w:val="22"/>
          <w:szCs w:val="22"/>
          <w:lang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57AA9098" w14:textId="77777777" w:rsidR="00253F26" w:rsidRPr="00527F6C" w:rsidRDefault="00253F26" w:rsidP="00253F26">
      <w:pPr>
        <w:numPr>
          <w:ilvl w:val="1"/>
          <w:numId w:val="40"/>
        </w:numPr>
        <w:suppressAutoHyphens/>
        <w:ind w:left="0" w:firstLine="720"/>
        <w:jc w:val="both"/>
        <w:rPr>
          <w:sz w:val="22"/>
          <w:szCs w:val="22"/>
          <w:lang w:eastAsia="ar-SA"/>
        </w:rPr>
      </w:pPr>
      <w:r w:rsidRPr="00527F6C">
        <w:rPr>
          <w:sz w:val="22"/>
          <w:szCs w:val="22"/>
        </w:rPr>
        <w:t>Pristatytas Prekes Tiekėjas savo jėgomis turi iškrauti iš transporto priemonės į Įstaigos sandėliavimo ir (ar) virtuvės patalpas.</w:t>
      </w:r>
    </w:p>
    <w:p w14:paraId="4579ECB6" w14:textId="77777777" w:rsidR="00253F26" w:rsidRPr="00527F6C" w:rsidRDefault="00253F26" w:rsidP="00253F26">
      <w:pPr>
        <w:suppressAutoHyphens/>
        <w:ind w:firstLine="720"/>
        <w:jc w:val="both"/>
        <w:rPr>
          <w:sz w:val="22"/>
          <w:szCs w:val="22"/>
          <w:lang w:eastAsia="ar-SA"/>
        </w:rPr>
      </w:pPr>
    </w:p>
    <w:p w14:paraId="717AE59F" w14:textId="77777777" w:rsidR="00253F26" w:rsidRDefault="00253F26" w:rsidP="00253F26">
      <w:pPr>
        <w:ind w:firstLine="720"/>
        <w:contextualSpacing/>
        <w:jc w:val="both"/>
        <w:rPr>
          <w:sz w:val="18"/>
          <w:szCs w:val="18"/>
        </w:rPr>
      </w:pPr>
      <w:r w:rsidRPr="00527F6C">
        <w:rPr>
          <w:b/>
          <w:bCs/>
          <w:sz w:val="22"/>
          <w:szCs w:val="22"/>
        </w:rPr>
        <w:t>PASTABA:</w:t>
      </w:r>
      <w:r w:rsidRPr="00527F6C">
        <w:rPr>
          <w:color w:val="000000"/>
          <w:sz w:val="22"/>
          <w:szCs w:val="22"/>
        </w:rPr>
        <w:t xml:space="preserve"> </w:t>
      </w:r>
      <w:r w:rsidRPr="00527F6C">
        <w:rPr>
          <w:color w:val="000000"/>
          <w:sz w:val="18"/>
          <w:szCs w:val="18"/>
        </w:rPr>
        <w:t>j</w:t>
      </w:r>
      <w:r w:rsidRPr="00527F6C">
        <w:rPr>
          <w:sz w:val="18"/>
          <w:szCs w:val="18"/>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2C7E6FF" w14:textId="51408439" w:rsidR="00253F26" w:rsidRPr="00443AA8" w:rsidRDefault="00253F26" w:rsidP="00443AA8">
      <w:pPr>
        <w:pStyle w:val="Pagrindinistekstas2"/>
        <w:spacing w:line="240" w:lineRule="auto"/>
        <w:jc w:val="center"/>
        <w:rPr>
          <w:bCs/>
          <w:szCs w:val="24"/>
          <w:lang w:val="lt-LT"/>
        </w:rPr>
      </w:pPr>
      <w:r w:rsidRPr="00527F6C">
        <w:rPr>
          <w:bCs/>
          <w:szCs w:val="24"/>
          <w:lang w:val="lt-LT"/>
        </w:rPr>
        <w:t>_____________</w:t>
      </w:r>
    </w:p>
    <w:sectPr w:rsidR="00253F26" w:rsidRPr="00443AA8" w:rsidSect="007136B2">
      <w:headerReference w:type="even" r:id="rId8"/>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587DA" w14:textId="77777777" w:rsidR="003F4D42" w:rsidRDefault="003F4D42" w:rsidP="00C4479C">
      <w:r>
        <w:separator/>
      </w:r>
    </w:p>
  </w:endnote>
  <w:endnote w:type="continuationSeparator" w:id="0">
    <w:p w14:paraId="379003ED" w14:textId="77777777" w:rsidR="003F4D42" w:rsidRDefault="003F4D42" w:rsidP="00C4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82F65" w14:textId="77777777" w:rsidR="003F4D42" w:rsidRDefault="003F4D42" w:rsidP="00C4479C">
      <w:r>
        <w:separator/>
      </w:r>
    </w:p>
  </w:footnote>
  <w:footnote w:type="continuationSeparator" w:id="0">
    <w:p w14:paraId="2F492581" w14:textId="77777777" w:rsidR="003F4D42" w:rsidRDefault="003F4D42" w:rsidP="00C44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994260767"/>
      <w:docPartObj>
        <w:docPartGallery w:val="Page Numbers (Top of Page)"/>
        <w:docPartUnique/>
      </w:docPartObj>
    </w:sdtPr>
    <w:sdtContent>
      <w:p w14:paraId="7AC1B652" w14:textId="42FADE53" w:rsidR="00F1750F" w:rsidRDefault="00F1750F" w:rsidP="000572EC">
        <w:pPr>
          <w:pStyle w:val="Antrats"/>
          <w:framePr w:wrap="none"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3</w:t>
        </w:r>
        <w:r>
          <w:rPr>
            <w:rStyle w:val="Puslapionumeris"/>
          </w:rPr>
          <w:fldChar w:fldCharType="end"/>
        </w:r>
      </w:p>
    </w:sdtContent>
  </w:sdt>
  <w:p w14:paraId="415BD330" w14:textId="77777777" w:rsidR="00F1750F" w:rsidRDefault="00F175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BF3"/>
    <w:multiLevelType w:val="multilevel"/>
    <w:tmpl w:val="9A4858C0"/>
    <w:lvl w:ilvl="0">
      <w:start w:val="1"/>
      <w:numFmt w:val="decimal"/>
      <w:lvlText w:val="%1."/>
      <w:lvlJc w:val="left"/>
      <w:pPr>
        <w:ind w:left="7307" w:hanging="360"/>
      </w:pPr>
      <w:rPr>
        <w:rFonts w:ascii="Times New Roman" w:hAnsi="Times New Roman" w:cs="Times New Roman" w:hint="default"/>
        <w:strike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5900248"/>
    <w:multiLevelType w:val="hybridMultilevel"/>
    <w:tmpl w:val="6CD8255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F1B05"/>
    <w:multiLevelType w:val="multilevel"/>
    <w:tmpl w:val="2AB6066E"/>
    <w:lvl w:ilvl="0">
      <w:start w:val="33"/>
      <w:numFmt w:val="decimal"/>
      <w:lvlText w:val="%1."/>
      <w:lvlJc w:val="left"/>
      <w:pPr>
        <w:ind w:left="1211" w:hanging="360"/>
      </w:pPr>
      <w:rPr>
        <w:rFonts w:hint="default"/>
      </w:rPr>
    </w:lvl>
    <w:lvl w:ilvl="1">
      <w:start w:val="1"/>
      <w:numFmt w:val="decimal"/>
      <w:isLgl/>
      <w:lvlText w:val="%1.%2."/>
      <w:lvlJc w:val="left"/>
      <w:pPr>
        <w:ind w:left="1651" w:hanging="44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4"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DD33E9"/>
    <w:multiLevelType w:val="hybridMultilevel"/>
    <w:tmpl w:val="55C00E8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464FED"/>
    <w:multiLevelType w:val="hybridMultilevel"/>
    <w:tmpl w:val="02ACB7F4"/>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1573F"/>
    <w:multiLevelType w:val="hybridMultilevel"/>
    <w:tmpl w:val="8D8A72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9A3EFB"/>
    <w:multiLevelType w:val="hybridMultilevel"/>
    <w:tmpl w:val="67BE7EFE"/>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B7173F"/>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502F95"/>
    <w:multiLevelType w:val="hybridMultilevel"/>
    <w:tmpl w:val="41E422E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01AD0"/>
    <w:multiLevelType w:val="hybridMultilevel"/>
    <w:tmpl w:val="AAFE77F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03213A"/>
    <w:multiLevelType w:val="multilevel"/>
    <w:tmpl w:val="F856B25A"/>
    <w:lvl w:ilvl="0">
      <w:start w:val="8"/>
      <w:numFmt w:val="decimal"/>
      <w:lvlText w:val="%1."/>
      <w:lvlJc w:val="left"/>
      <w:pPr>
        <w:ind w:left="720" w:hanging="360"/>
      </w:pPr>
      <w:rPr>
        <w:rFonts w:hint="default"/>
        <w:b/>
        <w:bCs/>
      </w:rPr>
    </w:lvl>
    <w:lvl w:ilvl="1">
      <w:start w:val="1"/>
      <w:numFmt w:val="decimal"/>
      <w:isLgl/>
      <w:lvlText w:val="%1.%2."/>
      <w:lvlJc w:val="left"/>
      <w:pPr>
        <w:ind w:left="1160" w:hanging="4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4952661"/>
    <w:multiLevelType w:val="hybridMultilevel"/>
    <w:tmpl w:val="5A223120"/>
    <w:lvl w:ilvl="0" w:tplc="9F1C753A">
      <w:start w:val="1"/>
      <w:numFmt w:val="decimal"/>
      <w:lvlText w:val="%1."/>
      <w:lvlJc w:val="left"/>
      <w:pPr>
        <w:ind w:left="720" w:hanging="360"/>
      </w:pPr>
      <w:rPr>
        <w:rFonts w:hint="default"/>
        <w:b/>
        <w:i w:val="0"/>
        <w:sz w:val="24"/>
        <w:szCs w:val="24"/>
      </w:rPr>
    </w:lvl>
    <w:lvl w:ilvl="1" w:tplc="F202CC34">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FE06EC"/>
    <w:multiLevelType w:val="hybridMultilevel"/>
    <w:tmpl w:val="27508132"/>
    <w:lvl w:ilvl="0" w:tplc="C268B0D8">
      <w:numFmt w:val="bullet"/>
      <w:lvlText w:val="–"/>
      <w:lvlJc w:val="left"/>
      <w:pPr>
        <w:ind w:left="720" w:hanging="360"/>
      </w:pPr>
      <w:rPr>
        <w:rFonts w:ascii="Times New Roman" w:eastAsia="Times New Roman" w:hAnsi="Times New Roman" w:cs="Times New Roman" w:hint="default"/>
        <w:b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423EF9"/>
    <w:multiLevelType w:val="hybridMultilevel"/>
    <w:tmpl w:val="443ABA3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4D30A0"/>
    <w:multiLevelType w:val="hybridMultilevel"/>
    <w:tmpl w:val="19008EC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1654DB"/>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C94395C"/>
    <w:multiLevelType w:val="hybridMultilevel"/>
    <w:tmpl w:val="937EAF2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C5313"/>
    <w:multiLevelType w:val="hybridMultilevel"/>
    <w:tmpl w:val="C4548386"/>
    <w:lvl w:ilvl="0" w:tplc="6164BC0A">
      <w:start w:val="3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2640D9"/>
    <w:multiLevelType w:val="hybridMultilevel"/>
    <w:tmpl w:val="FE245156"/>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D55BB1"/>
    <w:multiLevelType w:val="hybridMultilevel"/>
    <w:tmpl w:val="E66C4122"/>
    <w:lvl w:ilvl="0" w:tplc="DF5ED9E0">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3880C0F"/>
    <w:multiLevelType w:val="hybridMultilevel"/>
    <w:tmpl w:val="EFECD308"/>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24" w15:restartNumberingAfterBreak="0">
    <w:nsid w:val="4B293644"/>
    <w:multiLevelType w:val="hybridMultilevel"/>
    <w:tmpl w:val="F6689F6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E26A4C"/>
    <w:multiLevelType w:val="hybridMultilevel"/>
    <w:tmpl w:val="7E12205E"/>
    <w:lvl w:ilvl="0" w:tplc="4782A944">
      <w:numFmt w:val="bullet"/>
      <w:lvlText w:val="–"/>
      <w:lvlJc w:val="left"/>
      <w:pPr>
        <w:ind w:left="720" w:hanging="360"/>
      </w:pPr>
      <w:rPr>
        <w:rFonts w:ascii="Times New Roman" w:eastAsia="Times New Roman" w:hAnsi="Times New Roman" w:cs="Times New Roman"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DE6E59"/>
    <w:multiLevelType w:val="hybridMultilevel"/>
    <w:tmpl w:val="3D322B1C"/>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1C042D"/>
    <w:multiLevelType w:val="multilevel"/>
    <w:tmpl w:val="8EBAFE08"/>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CE46EF5"/>
    <w:multiLevelType w:val="hybridMultilevel"/>
    <w:tmpl w:val="F6222B6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00082E"/>
    <w:multiLevelType w:val="hybridMultilevel"/>
    <w:tmpl w:val="1C4C14BC"/>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7D0E92"/>
    <w:multiLevelType w:val="hybridMultilevel"/>
    <w:tmpl w:val="33CA3C5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473537"/>
    <w:multiLevelType w:val="hybridMultilevel"/>
    <w:tmpl w:val="8668CF62"/>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5038AD"/>
    <w:multiLevelType w:val="hybridMultilevel"/>
    <w:tmpl w:val="E676B93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BC7391"/>
    <w:multiLevelType w:val="hybridMultilevel"/>
    <w:tmpl w:val="305A535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B925FB"/>
    <w:multiLevelType w:val="hybridMultilevel"/>
    <w:tmpl w:val="1536F8C4"/>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D84849"/>
    <w:multiLevelType w:val="hybridMultilevel"/>
    <w:tmpl w:val="97C045F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9E4A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A02694"/>
    <w:multiLevelType w:val="hybridMultilevel"/>
    <w:tmpl w:val="58483D2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B45B8A"/>
    <w:multiLevelType w:val="hybridMultilevel"/>
    <w:tmpl w:val="0944BDD0"/>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D4805BD"/>
    <w:multiLevelType w:val="multilevel"/>
    <w:tmpl w:val="9A4858C0"/>
    <w:lvl w:ilvl="0">
      <w:start w:val="1"/>
      <w:numFmt w:val="decimal"/>
      <w:lvlText w:val="%1."/>
      <w:lvlJc w:val="left"/>
      <w:pPr>
        <w:ind w:left="7307" w:hanging="360"/>
      </w:pPr>
      <w:rPr>
        <w:rFonts w:ascii="Times New Roman" w:hAnsi="Times New Roman" w:cs="Times New Roman" w:hint="default"/>
        <w:strike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14352803">
    <w:abstractNumId w:val="0"/>
  </w:num>
  <w:num w:numId="2" w16cid:durableId="1329791358">
    <w:abstractNumId w:val="3"/>
  </w:num>
  <w:num w:numId="3" w16cid:durableId="1144663949">
    <w:abstractNumId w:val="33"/>
  </w:num>
  <w:num w:numId="4" w16cid:durableId="1703508411">
    <w:abstractNumId w:val="30"/>
  </w:num>
  <w:num w:numId="5" w16cid:durableId="431825600">
    <w:abstractNumId w:val="18"/>
  </w:num>
  <w:num w:numId="6" w16cid:durableId="434979820">
    <w:abstractNumId w:val="20"/>
  </w:num>
  <w:num w:numId="7" w16cid:durableId="2091808615">
    <w:abstractNumId w:val="6"/>
  </w:num>
  <w:num w:numId="8" w16cid:durableId="63769735">
    <w:abstractNumId w:val="26"/>
  </w:num>
  <w:num w:numId="9" w16cid:durableId="801965544">
    <w:abstractNumId w:val="16"/>
  </w:num>
  <w:num w:numId="10" w16cid:durableId="514809673">
    <w:abstractNumId w:val="38"/>
  </w:num>
  <w:num w:numId="11" w16cid:durableId="1988822410">
    <w:abstractNumId w:val="2"/>
  </w:num>
  <w:num w:numId="12" w16cid:durableId="366563081">
    <w:abstractNumId w:val="5"/>
  </w:num>
  <w:num w:numId="13" w16cid:durableId="1497650726">
    <w:abstractNumId w:val="22"/>
  </w:num>
  <w:num w:numId="14" w16cid:durableId="1843930051">
    <w:abstractNumId w:val="14"/>
  </w:num>
  <w:num w:numId="15" w16cid:durableId="1026055051">
    <w:abstractNumId w:val="25"/>
  </w:num>
  <w:num w:numId="16" w16cid:durableId="1683512778">
    <w:abstractNumId w:val="29"/>
  </w:num>
  <w:num w:numId="17" w16cid:durableId="1499879736">
    <w:abstractNumId w:val="10"/>
  </w:num>
  <w:num w:numId="18" w16cid:durableId="1495147429">
    <w:abstractNumId w:val="24"/>
  </w:num>
  <w:num w:numId="19" w16cid:durableId="205413049">
    <w:abstractNumId w:val="13"/>
  </w:num>
  <w:num w:numId="20" w16cid:durableId="490409485">
    <w:abstractNumId w:val="27"/>
  </w:num>
  <w:num w:numId="21" w16cid:durableId="433206009">
    <w:abstractNumId w:val="19"/>
  </w:num>
  <w:num w:numId="22" w16cid:durableId="1915969582">
    <w:abstractNumId w:val="15"/>
  </w:num>
  <w:num w:numId="23" w16cid:durableId="226035849">
    <w:abstractNumId w:val="34"/>
  </w:num>
  <w:num w:numId="24" w16cid:durableId="312296043">
    <w:abstractNumId w:val="36"/>
  </w:num>
  <w:num w:numId="25" w16cid:durableId="208802792">
    <w:abstractNumId w:val="39"/>
  </w:num>
  <w:num w:numId="26" w16cid:durableId="46077622">
    <w:abstractNumId w:val="28"/>
  </w:num>
  <w:num w:numId="27" w16cid:durableId="2067027332">
    <w:abstractNumId w:val="12"/>
  </w:num>
  <w:num w:numId="28" w16cid:durableId="457573528">
    <w:abstractNumId w:val="7"/>
  </w:num>
  <w:num w:numId="29" w16cid:durableId="1121652938">
    <w:abstractNumId w:val="8"/>
  </w:num>
  <w:num w:numId="30" w16cid:durableId="1984505180">
    <w:abstractNumId w:val="35"/>
  </w:num>
  <w:num w:numId="31" w16cid:durableId="1645352463">
    <w:abstractNumId w:val="31"/>
  </w:num>
  <w:num w:numId="32" w16cid:durableId="2023239351">
    <w:abstractNumId w:val="11"/>
  </w:num>
  <w:num w:numId="33" w16cid:durableId="782188096">
    <w:abstractNumId w:val="40"/>
  </w:num>
  <w:num w:numId="34" w16cid:durableId="1006057911">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6338898">
    <w:abstractNumId w:val="37"/>
  </w:num>
  <w:num w:numId="36" w16cid:durableId="158395011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453407">
    <w:abstractNumId w:val="17"/>
  </w:num>
  <w:num w:numId="38" w16cid:durableId="124585943">
    <w:abstractNumId w:val="9"/>
  </w:num>
  <w:num w:numId="39" w16cid:durableId="749036397">
    <w:abstractNumId w:val="32"/>
  </w:num>
  <w:num w:numId="40" w16cid:durableId="60299822">
    <w:abstractNumId w:val="23"/>
  </w:num>
  <w:num w:numId="41" w16cid:durableId="1638757483">
    <w:abstractNumId w:val="4"/>
  </w:num>
  <w:num w:numId="42" w16cid:durableId="291326404">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10"/>
    <w:rsid w:val="000024E4"/>
    <w:rsid w:val="00004ED6"/>
    <w:rsid w:val="00006BFC"/>
    <w:rsid w:val="00011375"/>
    <w:rsid w:val="00011989"/>
    <w:rsid w:val="00011A37"/>
    <w:rsid w:val="000173C8"/>
    <w:rsid w:val="000271EA"/>
    <w:rsid w:val="00027319"/>
    <w:rsid w:val="00030F16"/>
    <w:rsid w:val="000352EF"/>
    <w:rsid w:val="00052388"/>
    <w:rsid w:val="000564C9"/>
    <w:rsid w:val="000572EC"/>
    <w:rsid w:val="000576FB"/>
    <w:rsid w:val="00057750"/>
    <w:rsid w:val="00061D51"/>
    <w:rsid w:val="0007091E"/>
    <w:rsid w:val="000725F3"/>
    <w:rsid w:val="00072FC3"/>
    <w:rsid w:val="0007544C"/>
    <w:rsid w:val="00081F9C"/>
    <w:rsid w:val="00087027"/>
    <w:rsid w:val="00092B87"/>
    <w:rsid w:val="000957B3"/>
    <w:rsid w:val="000A0808"/>
    <w:rsid w:val="000A10E5"/>
    <w:rsid w:val="000A2593"/>
    <w:rsid w:val="000A3584"/>
    <w:rsid w:val="000A440A"/>
    <w:rsid w:val="000B4955"/>
    <w:rsid w:val="000C283B"/>
    <w:rsid w:val="000C3952"/>
    <w:rsid w:val="000C4579"/>
    <w:rsid w:val="000C5538"/>
    <w:rsid w:val="000D09B6"/>
    <w:rsid w:val="000D141C"/>
    <w:rsid w:val="000D3C3B"/>
    <w:rsid w:val="000D478E"/>
    <w:rsid w:val="000D611A"/>
    <w:rsid w:val="000E05C6"/>
    <w:rsid w:val="000E0E6B"/>
    <w:rsid w:val="000F0B88"/>
    <w:rsid w:val="000F76A4"/>
    <w:rsid w:val="001015AA"/>
    <w:rsid w:val="00104647"/>
    <w:rsid w:val="00110D25"/>
    <w:rsid w:val="001148B8"/>
    <w:rsid w:val="00120B57"/>
    <w:rsid w:val="00121F3C"/>
    <w:rsid w:val="001270F5"/>
    <w:rsid w:val="001311D7"/>
    <w:rsid w:val="001324C7"/>
    <w:rsid w:val="00133F4A"/>
    <w:rsid w:val="001375BD"/>
    <w:rsid w:val="00140D24"/>
    <w:rsid w:val="001411EF"/>
    <w:rsid w:val="001429A6"/>
    <w:rsid w:val="00147F38"/>
    <w:rsid w:val="001521DD"/>
    <w:rsid w:val="001617B7"/>
    <w:rsid w:val="00165FE0"/>
    <w:rsid w:val="00174E35"/>
    <w:rsid w:val="00175BA7"/>
    <w:rsid w:val="0018461C"/>
    <w:rsid w:val="001853D2"/>
    <w:rsid w:val="00187AB8"/>
    <w:rsid w:val="00191E16"/>
    <w:rsid w:val="00195CB5"/>
    <w:rsid w:val="00196108"/>
    <w:rsid w:val="00197776"/>
    <w:rsid w:val="001A3151"/>
    <w:rsid w:val="001B20DE"/>
    <w:rsid w:val="001B4508"/>
    <w:rsid w:val="001B7572"/>
    <w:rsid w:val="001B75D4"/>
    <w:rsid w:val="001C1F01"/>
    <w:rsid w:val="001C67F4"/>
    <w:rsid w:val="001C7BFF"/>
    <w:rsid w:val="001D4543"/>
    <w:rsid w:val="001D593D"/>
    <w:rsid w:val="001D6111"/>
    <w:rsid w:val="001D6754"/>
    <w:rsid w:val="001D6F71"/>
    <w:rsid w:val="001E074F"/>
    <w:rsid w:val="001F53A3"/>
    <w:rsid w:val="001F5F90"/>
    <w:rsid w:val="00203272"/>
    <w:rsid w:val="00222C6D"/>
    <w:rsid w:val="00223CB0"/>
    <w:rsid w:val="00224472"/>
    <w:rsid w:val="00226AB8"/>
    <w:rsid w:val="0022750F"/>
    <w:rsid w:val="00231052"/>
    <w:rsid w:val="002432E7"/>
    <w:rsid w:val="00244E1F"/>
    <w:rsid w:val="00253F26"/>
    <w:rsid w:val="00254527"/>
    <w:rsid w:val="00257C15"/>
    <w:rsid w:val="002609F5"/>
    <w:rsid w:val="00271C91"/>
    <w:rsid w:val="00273CF5"/>
    <w:rsid w:val="00280DA6"/>
    <w:rsid w:val="00282157"/>
    <w:rsid w:val="00285154"/>
    <w:rsid w:val="00293C61"/>
    <w:rsid w:val="002A2BED"/>
    <w:rsid w:val="002A79C8"/>
    <w:rsid w:val="002B5741"/>
    <w:rsid w:val="002C04AF"/>
    <w:rsid w:val="002C0FA1"/>
    <w:rsid w:val="002C1CB9"/>
    <w:rsid w:val="002C217C"/>
    <w:rsid w:val="002C2ECA"/>
    <w:rsid w:val="002C62B6"/>
    <w:rsid w:val="002E2D37"/>
    <w:rsid w:val="002E4EDB"/>
    <w:rsid w:val="002E5197"/>
    <w:rsid w:val="002E66DC"/>
    <w:rsid w:val="002F1286"/>
    <w:rsid w:val="002F4E9F"/>
    <w:rsid w:val="00303541"/>
    <w:rsid w:val="003317BE"/>
    <w:rsid w:val="003359F8"/>
    <w:rsid w:val="003468C2"/>
    <w:rsid w:val="00346AD5"/>
    <w:rsid w:val="0034759C"/>
    <w:rsid w:val="00354C3D"/>
    <w:rsid w:val="00356059"/>
    <w:rsid w:val="00356BD0"/>
    <w:rsid w:val="00363BD5"/>
    <w:rsid w:val="00363C2D"/>
    <w:rsid w:val="00366E97"/>
    <w:rsid w:val="00370297"/>
    <w:rsid w:val="00373C94"/>
    <w:rsid w:val="003766C0"/>
    <w:rsid w:val="0037733D"/>
    <w:rsid w:val="0038261D"/>
    <w:rsid w:val="00384162"/>
    <w:rsid w:val="003844A0"/>
    <w:rsid w:val="00384891"/>
    <w:rsid w:val="00386A05"/>
    <w:rsid w:val="0039073D"/>
    <w:rsid w:val="00391A0C"/>
    <w:rsid w:val="00393029"/>
    <w:rsid w:val="003A26B8"/>
    <w:rsid w:val="003B0015"/>
    <w:rsid w:val="003B4C5E"/>
    <w:rsid w:val="003C4042"/>
    <w:rsid w:val="003C4164"/>
    <w:rsid w:val="003C5A5B"/>
    <w:rsid w:val="003C5CF8"/>
    <w:rsid w:val="003E194B"/>
    <w:rsid w:val="003E4170"/>
    <w:rsid w:val="003F0966"/>
    <w:rsid w:val="003F2FCA"/>
    <w:rsid w:val="003F4D42"/>
    <w:rsid w:val="004014F2"/>
    <w:rsid w:val="00403563"/>
    <w:rsid w:val="00406AB6"/>
    <w:rsid w:val="004155AC"/>
    <w:rsid w:val="00430866"/>
    <w:rsid w:val="004314E3"/>
    <w:rsid w:val="0043214A"/>
    <w:rsid w:val="004332BA"/>
    <w:rsid w:val="0044316F"/>
    <w:rsid w:val="00443AA8"/>
    <w:rsid w:val="00443E25"/>
    <w:rsid w:val="0044498D"/>
    <w:rsid w:val="00447EC1"/>
    <w:rsid w:val="004514E7"/>
    <w:rsid w:val="00451799"/>
    <w:rsid w:val="0047308D"/>
    <w:rsid w:val="0047524A"/>
    <w:rsid w:val="00480532"/>
    <w:rsid w:val="0048584A"/>
    <w:rsid w:val="00485C5D"/>
    <w:rsid w:val="00486A03"/>
    <w:rsid w:val="00486E21"/>
    <w:rsid w:val="00490DEF"/>
    <w:rsid w:val="00494CC6"/>
    <w:rsid w:val="00497F79"/>
    <w:rsid w:val="004A4AD0"/>
    <w:rsid w:val="004A4D9D"/>
    <w:rsid w:val="004A6D21"/>
    <w:rsid w:val="004A72BA"/>
    <w:rsid w:val="004A74EF"/>
    <w:rsid w:val="004A770B"/>
    <w:rsid w:val="004B6B60"/>
    <w:rsid w:val="004C08FC"/>
    <w:rsid w:val="004C1F86"/>
    <w:rsid w:val="004D10F9"/>
    <w:rsid w:val="004D1D99"/>
    <w:rsid w:val="004D4277"/>
    <w:rsid w:val="004D5496"/>
    <w:rsid w:val="004D61C7"/>
    <w:rsid w:val="004D6EA6"/>
    <w:rsid w:val="004E2596"/>
    <w:rsid w:val="004E6A0E"/>
    <w:rsid w:val="004F44C6"/>
    <w:rsid w:val="004F6A6F"/>
    <w:rsid w:val="00500F46"/>
    <w:rsid w:val="0050133A"/>
    <w:rsid w:val="00501871"/>
    <w:rsid w:val="0050243F"/>
    <w:rsid w:val="00506E15"/>
    <w:rsid w:val="0051118F"/>
    <w:rsid w:val="00520AD6"/>
    <w:rsid w:val="00522094"/>
    <w:rsid w:val="005230C6"/>
    <w:rsid w:val="00524303"/>
    <w:rsid w:val="00525728"/>
    <w:rsid w:val="00526184"/>
    <w:rsid w:val="00526C50"/>
    <w:rsid w:val="00526CE5"/>
    <w:rsid w:val="0052742D"/>
    <w:rsid w:val="00527E51"/>
    <w:rsid w:val="00531459"/>
    <w:rsid w:val="00535030"/>
    <w:rsid w:val="0054230F"/>
    <w:rsid w:val="00543388"/>
    <w:rsid w:val="00543F7A"/>
    <w:rsid w:val="00552C3D"/>
    <w:rsid w:val="00552E92"/>
    <w:rsid w:val="0055442E"/>
    <w:rsid w:val="005648D2"/>
    <w:rsid w:val="00567C6B"/>
    <w:rsid w:val="0057136A"/>
    <w:rsid w:val="00572F91"/>
    <w:rsid w:val="005760A6"/>
    <w:rsid w:val="00584ECC"/>
    <w:rsid w:val="0058565E"/>
    <w:rsid w:val="0058607B"/>
    <w:rsid w:val="00590112"/>
    <w:rsid w:val="00593AE0"/>
    <w:rsid w:val="005A014E"/>
    <w:rsid w:val="005A39A9"/>
    <w:rsid w:val="005A7091"/>
    <w:rsid w:val="005A79AB"/>
    <w:rsid w:val="005B3B16"/>
    <w:rsid w:val="005B733F"/>
    <w:rsid w:val="005C4F38"/>
    <w:rsid w:val="005C542C"/>
    <w:rsid w:val="005D5ED2"/>
    <w:rsid w:val="005D5FF1"/>
    <w:rsid w:val="005D6B2C"/>
    <w:rsid w:val="005D7B32"/>
    <w:rsid w:val="005E30AA"/>
    <w:rsid w:val="005E400D"/>
    <w:rsid w:val="005E502C"/>
    <w:rsid w:val="005E608B"/>
    <w:rsid w:val="005E6734"/>
    <w:rsid w:val="005E715C"/>
    <w:rsid w:val="005F21AF"/>
    <w:rsid w:val="005F4411"/>
    <w:rsid w:val="005F5259"/>
    <w:rsid w:val="005F596B"/>
    <w:rsid w:val="005F799E"/>
    <w:rsid w:val="00601E05"/>
    <w:rsid w:val="00610B24"/>
    <w:rsid w:val="006137DD"/>
    <w:rsid w:val="006149E4"/>
    <w:rsid w:val="00622007"/>
    <w:rsid w:val="00626F8F"/>
    <w:rsid w:val="006354BF"/>
    <w:rsid w:val="00636474"/>
    <w:rsid w:val="00644810"/>
    <w:rsid w:val="00647428"/>
    <w:rsid w:val="00647693"/>
    <w:rsid w:val="00647B5C"/>
    <w:rsid w:val="00663842"/>
    <w:rsid w:val="00666EB0"/>
    <w:rsid w:val="006672AE"/>
    <w:rsid w:val="0067347E"/>
    <w:rsid w:val="00673B42"/>
    <w:rsid w:val="00676A47"/>
    <w:rsid w:val="00680EFE"/>
    <w:rsid w:val="006868A2"/>
    <w:rsid w:val="00687559"/>
    <w:rsid w:val="00694369"/>
    <w:rsid w:val="006956DF"/>
    <w:rsid w:val="006A233E"/>
    <w:rsid w:val="006A3756"/>
    <w:rsid w:val="006A5E7F"/>
    <w:rsid w:val="006A6583"/>
    <w:rsid w:val="006A757D"/>
    <w:rsid w:val="006B3A36"/>
    <w:rsid w:val="006C2C62"/>
    <w:rsid w:val="006C46A0"/>
    <w:rsid w:val="006C478C"/>
    <w:rsid w:val="006C4A6E"/>
    <w:rsid w:val="006C7D82"/>
    <w:rsid w:val="006D1898"/>
    <w:rsid w:val="006D6C77"/>
    <w:rsid w:val="006E2541"/>
    <w:rsid w:val="006E2553"/>
    <w:rsid w:val="006E32E0"/>
    <w:rsid w:val="006E33CE"/>
    <w:rsid w:val="006E7832"/>
    <w:rsid w:val="006E7B6D"/>
    <w:rsid w:val="006F09F7"/>
    <w:rsid w:val="006F171C"/>
    <w:rsid w:val="006F2D55"/>
    <w:rsid w:val="006F2FE9"/>
    <w:rsid w:val="006F4BBC"/>
    <w:rsid w:val="007006B7"/>
    <w:rsid w:val="007022AD"/>
    <w:rsid w:val="00702FA7"/>
    <w:rsid w:val="0070625B"/>
    <w:rsid w:val="00711130"/>
    <w:rsid w:val="007136B2"/>
    <w:rsid w:val="00715693"/>
    <w:rsid w:val="007168FD"/>
    <w:rsid w:val="007212D6"/>
    <w:rsid w:val="0072688E"/>
    <w:rsid w:val="00733291"/>
    <w:rsid w:val="00740553"/>
    <w:rsid w:val="007446A7"/>
    <w:rsid w:val="00744D1C"/>
    <w:rsid w:val="00747A3F"/>
    <w:rsid w:val="0075376E"/>
    <w:rsid w:val="00753A3A"/>
    <w:rsid w:val="00760FC5"/>
    <w:rsid w:val="00766C18"/>
    <w:rsid w:val="007677C2"/>
    <w:rsid w:val="007751B4"/>
    <w:rsid w:val="007763EA"/>
    <w:rsid w:val="00787294"/>
    <w:rsid w:val="00790C4F"/>
    <w:rsid w:val="00791D9B"/>
    <w:rsid w:val="007950F0"/>
    <w:rsid w:val="007A331D"/>
    <w:rsid w:val="007A691B"/>
    <w:rsid w:val="007B1D30"/>
    <w:rsid w:val="007B3819"/>
    <w:rsid w:val="007B3C95"/>
    <w:rsid w:val="007B6110"/>
    <w:rsid w:val="007C1EF4"/>
    <w:rsid w:val="007C67CC"/>
    <w:rsid w:val="007D2749"/>
    <w:rsid w:val="007F111F"/>
    <w:rsid w:val="007F1374"/>
    <w:rsid w:val="007F1488"/>
    <w:rsid w:val="007F5239"/>
    <w:rsid w:val="007F738D"/>
    <w:rsid w:val="007F7620"/>
    <w:rsid w:val="007F7717"/>
    <w:rsid w:val="00802076"/>
    <w:rsid w:val="00815E0B"/>
    <w:rsid w:val="00817251"/>
    <w:rsid w:val="00820325"/>
    <w:rsid w:val="00824206"/>
    <w:rsid w:val="00824220"/>
    <w:rsid w:val="00826DAF"/>
    <w:rsid w:val="008276F3"/>
    <w:rsid w:val="0083223C"/>
    <w:rsid w:val="00833435"/>
    <w:rsid w:val="00835F82"/>
    <w:rsid w:val="0083735E"/>
    <w:rsid w:val="00837C03"/>
    <w:rsid w:val="00837D12"/>
    <w:rsid w:val="0084112A"/>
    <w:rsid w:val="00846A0D"/>
    <w:rsid w:val="00847EE8"/>
    <w:rsid w:val="00851CC4"/>
    <w:rsid w:val="00853F49"/>
    <w:rsid w:val="008544EC"/>
    <w:rsid w:val="008571A8"/>
    <w:rsid w:val="00860243"/>
    <w:rsid w:val="00864410"/>
    <w:rsid w:val="008648AB"/>
    <w:rsid w:val="00864CC3"/>
    <w:rsid w:val="00866977"/>
    <w:rsid w:val="00871760"/>
    <w:rsid w:val="00874BAD"/>
    <w:rsid w:val="00876BBD"/>
    <w:rsid w:val="00877675"/>
    <w:rsid w:val="008800C1"/>
    <w:rsid w:val="00882D6E"/>
    <w:rsid w:val="00886EFA"/>
    <w:rsid w:val="008903FC"/>
    <w:rsid w:val="008942C9"/>
    <w:rsid w:val="00895A38"/>
    <w:rsid w:val="008A0D79"/>
    <w:rsid w:val="008A444B"/>
    <w:rsid w:val="008A473F"/>
    <w:rsid w:val="008B149B"/>
    <w:rsid w:val="008B47B7"/>
    <w:rsid w:val="008B611B"/>
    <w:rsid w:val="008B62AC"/>
    <w:rsid w:val="008C0F92"/>
    <w:rsid w:val="008C1A51"/>
    <w:rsid w:val="008C1D01"/>
    <w:rsid w:val="008C2DC6"/>
    <w:rsid w:val="008C3C67"/>
    <w:rsid w:val="008C4458"/>
    <w:rsid w:val="008C761C"/>
    <w:rsid w:val="008D0F43"/>
    <w:rsid w:val="008D10E0"/>
    <w:rsid w:val="008D572D"/>
    <w:rsid w:val="008E03E2"/>
    <w:rsid w:val="008E0459"/>
    <w:rsid w:val="008F36B1"/>
    <w:rsid w:val="008F3715"/>
    <w:rsid w:val="008F4ACF"/>
    <w:rsid w:val="008F7414"/>
    <w:rsid w:val="009006E3"/>
    <w:rsid w:val="009017F6"/>
    <w:rsid w:val="00907CFD"/>
    <w:rsid w:val="00915DE0"/>
    <w:rsid w:val="00920259"/>
    <w:rsid w:val="009224A3"/>
    <w:rsid w:val="00925C18"/>
    <w:rsid w:val="009411FB"/>
    <w:rsid w:val="00950DDE"/>
    <w:rsid w:val="00951EB7"/>
    <w:rsid w:val="0095365B"/>
    <w:rsid w:val="00962CA1"/>
    <w:rsid w:val="0096360A"/>
    <w:rsid w:val="00963769"/>
    <w:rsid w:val="00963A5A"/>
    <w:rsid w:val="00966B20"/>
    <w:rsid w:val="009752E2"/>
    <w:rsid w:val="00975410"/>
    <w:rsid w:val="009759DA"/>
    <w:rsid w:val="00977516"/>
    <w:rsid w:val="009810AB"/>
    <w:rsid w:val="00982609"/>
    <w:rsid w:val="009A1B40"/>
    <w:rsid w:val="009A3082"/>
    <w:rsid w:val="009A376A"/>
    <w:rsid w:val="009A4EDB"/>
    <w:rsid w:val="009A5828"/>
    <w:rsid w:val="009A6133"/>
    <w:rsid w:val="009B067C"/>
    <w:rsid w:val="009B3620"/>
    <w:rsid w:val="009B3FA2"/>
    <w:rsid w:val="009B572E"/>
    <w:rsid w:val="009B6DDB"/>
    <w:rsid w:val="009C31DD"/>
    <w:rsid w:val="009C40A5"/>
    <w:rsid w:val="009D01FA"/>
    <w:rsid w:val="009D28B6"/>
    <w:rsid w:val="009D35B7"/>
    <w:rsid w:val="009D44DB"/>
    <w:rsid w:val="009D4AC8"/>
    <w:rsid w:val="009D5831"/>
    <w:rsid w:val="009D64AC"/>
    <w:rsid w:val="009E7E12"/>
    <w:rsid w:val="009F18B6"/>
    <w:rsid w:val="009F28EB"/>
    <w:rsid w:val="009F2D05"/>
    <w:rsid w:val="00A0202F"/>
    <w:rsid w:val="00A02CC9"/>
    <w:rsid w:val="00A077F2"/>
    <w:rsid w:val="00A0782C"/>
    <w:rsid w:val="00A22157"/>
    <w:rsid w:val="00A2228E"/>
    <w:rsid w:val="00A26972"/>
    <w:rsid w:val="00A322BD"/>
    <w:rsid w:val="00A326EA"/>
    <w:rsid w:val="00A35B30"/>
    <w:rsid w:val="00A37572"/>
    <w:rsid w:val="00A40540"/>
    <w:rsid w:val="00A57B22"/>
    <w:rsid w:val="00A63E4C"/>
    <w:rsid w:val="00A65B0D"/>
    <w:rsid w:val="00A75A6D"/>
    <w:rsid w:val="00A7762C"/>
    <w:rsid w:val="00A938F9"/>
    <w:rsid w:val="00AB027E"/>
    <w:rsid w:val="00AB469D"/>
    <w:rsid w:val="00AB63E8"/>
    <w:rsid w:val="00AC5FE3"/>
    <w:rsid w:val="00AD03B6"/>
    <w:rsid w:val="00AE046D"/>
    <w:rsid w:val="00AE16E2"/>
    <w:rsid w:val="00AE46B6"/>
    <w:rsid w:val="00AE572F"/>
    <w:rsid w:val="00AF253F"/>
    <w:rsid w:val="00AF5BCB"/>
    <w:rsid w:val="00B106E1"/>
    <w:rsid w:val="00B13533"/>
    <w:rsid w:val="00B138B1"/>
    <w:rsid w:val="00B14950"/>
    <w:rsid w:val="00B269BF"/>
    <w:rsid w:val="00B26D0E"/>
    <w:rsid w:val="00B354E7"/>
    <w:rsid w:val="00B35F91"/>
    <w:rsid w:val="00B37B99"/>
    <w:rsid w:val="00B401EF"/>
    <w:rsid w:val="00B41F48"/>
    <w:rsid w:val="00B42D80"/>
    <w:rsid w:val="00B50F2A"/>
    <w:rsid w:val="00B533D1"/>
    <w:rsid w:val="00B53D72"/>
    <w:rsid w:val="00B575A9"/>
    <w:rsid w:val="00B57DFE"/>
    <w:rsid w:val="00B614C5"/>
    <w:rsid w:val="00B66015"/>
    <w:rsid w:val="00B7111A"/>
    <w:rsid w:val="00B7477F"/>
    <w:rsid w:val="00B754A6"/>
    <w:rsid w:val="00B80904"/>
    <w:rsid w:val="00B901E7"/>
    <w:rsid w:val="00B91F79"/>
    <w:rsid w:val="00B935FB"/>
    <w:rsid w:val="00B945AE"/>
    <w:rsid w:val="00B96B6C"/>
    <w:rsid w:val="00BA012F"/>
    <w:rsid w:val="00BA53E7"/>
    <w:rsid w:val="00BA6583"/>
    <w:rsid w:val="00BB357B"/>
    <w:rsid w:val="00BB6A30"/>
    <w:rsid w:val="00BB6B4F"/>
    <w:rsid w:val="00BC0045"/>
    <w:rsid w:val="00BC0EF4"/>
    <w:rsid w:val="00BC1A36"/>
    <w:rsid w:val="00BC70E1"/>
    <w:rsid w:val="00BD06AC"/>
    <w:rsid w:val="00BD6DE6"/>
    <w:rsid w:val="00BE021F"/>
    <w:rsid w:val="00BF0C74"/>
    <w:rsid w:val="00BF21AC"/>
    <w:rsid w:val="00BF463A"/>
    <w:rsid w:val="00BF7EC4"/>
    <w:rsid w:val="00C02810"/>
    <w:rsid w:val="00C04149"/>
    <w:rsid w:val="00C111AB"/>
    <w:rsid w:val="00C13F97"/>
    <w:rsid w:val="00C174CC"/>
    <w:rsid w:val="00C212DC"/>
    <w:rsid w:val="00C21FA7"/>
    <w:rsid w:val="00C23F9C"/>
    <w:rsid w:val="00C404AC"/>
    <w:rsid w:val="00C411AE"/>
    <w:rsid w:val="00C439FC"/>
    <w:rsid w:val="00C4479C"/>
    <w:rsid w:val="00C477EB"/>
    <w:rsid w:val="00C55733"/>
    <w:rsid w:val="00C620A0"/>
    <w:rsid w:val="00C622A8"/>
    <w:rsid w:val="00C6508F"/>
    <w:rsid w:val="00C80ADB"/>
    <w:rsid w:val="00C85C8A"/>
    <w:rsid w:val="00C866A1"/>
    <w:rsid w:val="00C92952"/>
    <w:rsid w:val="00C93C70"/>
    <w:rsid w:val="00C97832"/>
    <w:rsid w:val="00CA4CDA"/>
    <w:rsid w:val="00CA4FEA"/>
    <w:rsid w:val="00CA5438"/>
    <w:rsid w:val="00CA5570"/>
    <w:rsid w:val="00CA7824"/>
    <w:rsid w:val="00CB45EB"/>
    <w:rsid w:val="00CB6198"/>
    <w:rsid w:val="00CC2AFD"/>
    <w:rsid w:val="00CC58F9"/>
    <w:rsid w:val="00CC7410"/>
    <w:rsid w:val="00CC7DB3"/>
    <w:rsid w:val="00CD2A79"/>
    <w:rsid w:val="00CE0E02"/>
    <w:rsid w:val="00CE14AD"/>
    <w:rsid w:val="00CE16FA"/>
    <w:rsid w:val="00CE761E"/>
    <w:rsid w:val="00CE786F"/>
    <w:rsid w:val="00CF079E"/>
    <w:rsid w:val="00CF3F58"/>
    <w:rsid w:val="00CF4454"/>
    <w:rsid w:val="00D136CB"/>
    <w:rsid w:val="00D16C4A"/>
    <w:rsid w:val="00D23350"/>
    <w:rsid w:val="00D27EF0"/>
    <w:rsid w:val="00D31BB0"/>
    <w:rsid w:val="00D37661"/>
    <w:rsid w:val="00D40B08"/>
    <w:rsid w:val="00D4271B"/>
    <w:rsid w:val="00D46E0A"/>
    <w:rsid w:val="00D50CB3"/>
    <w:rsid w:val="00D57C52"/>
    <w:rsid w:val="00D65938"/>
    <w:rsid w:val="00D67AFD"/>
    <w:rsid w:val="00D70193"/>
    <w:rsid w:val="00D71FF4"/>
    <w:rsid w:val="00D770A2"/>
    <w:rsid w:val="00D82E4D"/>
    <w:rsid w:val="00D83119"/>
    <w:rsid w:val="00D85ADA"/>
    <w:rsid w:val="00D86309"/>
    <w:rsid w:val="00D86E22"/>
    <w:rsid w:val="00D90341"/>
    <w:rsid w:val="00D91A4E"/>
    <w:rsid w:val="00DA3ACD"/>
    <w:rsid w:val="00DA6D19"/>
    <w:rsid w:val="00DB5609"/>
    <w:rsid w:val="00DB5ED0"/>
    <w:rsid w:val="00DC0E5B"/>
    <w:rsid w:val="00DC6D50"/>
    <w:rsid w:val="00DD2E46"/>
    <w:rsid w:val="00DE1D80"/>
    <w:rsid w:val="00DE3FBF"/>
    <w:rsid w:val="00DE738B"/>
    <w:rsid w:val="00DE78FE"/>
    <w:rsid w:val="00DE7A2B"/>
    <w:rsid w:val="00DF0820"/>
    <w:rsid w:val="00DF1021"/>
    <w:rsid w:val="00DF15D6"/>
    <w:rsid w:val="00DF4D9D"/>
    <w:rsid w:val="00DF78D6"/>
    <w:rsid w:val="00E0154D"/>
    <w:rsid w:val="00E03135"/>
    <w:rsid w:val="00E0314E"/>
    <w:rsid w:val="00E074D6"/>
    <w:rsid w:val="00E12DD3"/>
    <w:rsid w:val="00E2029F"/>
    <w:rsid w:val="00E2333C"/>
    <w:rsid w:val="00E2600B"/>
    <w:rsid w:val="00E26A2B"/>
    <w:rsid w:val="00E317C3"/>
    <w:rsid w:val="00E35FAB"/>
    <w:rsid w:val="00E45F90"/>
    <w:rsid w:val="00E4609B"/>
    <w:rsid w:val="00E464D9"/>
    <w:rsid w:val="00E47D76"/>
    <w:rsid w:val="00E61F55"/>
    <w:rsid w:val="00E67344"/>
    <w:rsid w:val="00E713C2"/>
    <w:rsid w:val="00E76B4A"/>
    <w:rsid w:val="00E81FE6"/>
    <w:rsid w:val="00E86FDB"/>
    <w:rsid w:val="00E925E1"/>
    <w:rsid w:val="00E939D7"/>
    <w:rsid w:val="00EA0EE8"/>
    <w:rsid w:val="00EA2201"/>
    <w:rsid w:val="00EA60C4"/>
    <w:rsid w:val="00EA750A"/>
    <w:rsid w:val="00EB0190"/>
    <w:rsid w:val="00EB7B0C"/>
    <w:rsid w:val="00EC3F83"/>
    <w:rsid w:val="00EC7FC4"/>
    <w:rsid w:val="00ED4B06"/>
    <w:rsid w:val="00ED54CF"/>
    <w:rsid w:val="00ED6BC7"/>
    <w:rsid w:val="00EF0552"/>
    <w:rsid w:val="00F033C7"/>
    <w:rsid w:val="00F075B3"/>
    <w:rsid w:val="00F07ECC"/>
    <w:rsid w:val="00F10055"/>
    <w:rsid w:val="00F139BE"/>
    <w:rsid w:val="00F14567"/>
    <w:rsid w:val="00F1750F"/>
    <w:rsid w:val="00F22842"/>
    <w:rsid w:val="00F2453A"/>
    <w:rsid w:val="00F27C5E"/>
    <w:rsid w:val="00F27FE5"/>
    <w:rsid w:val="00F3463E"/>
    <w:rsid w:val="00F36F34"/>
    <w:rsid w:val="00F37C39"/>
    <w:rsid w:val="00F43BC6"/>
    <w:rsid w:val="00F46E16"/>
    <w:rsid w:val="00F478ED"/>
    <w:rsid w:val="00F51B31"/>
    <w:rsid w:val="00F5716D"/>
    <w:rsid w:val="00F57273"/>
    <w:rsid w:val="00F63D4E"/>
    <w:rsid w:val="00F673E7"/>
    <w:rsid w:val="00F72C14"/>
    <w:rsid w:val="00F74A6D"/>
    <w:rsid w:val="00F90422"/>
    <w:rsid w:val="00F90437"/>
    <w:rsid w:val="00F93821"/>
    <w:rsid w:val="00F9764B"/>
    <w:rsid w:val="00FA2101"/>
    <w:rsid w:val="00FA48F8"/>
    <w:rsid w:val="00FA560B"/>
    <w:rsid w:val="00FA70A0"/>
    <w:rsid w:val="00FB3F21"/>
    <w:rsid w:val="00FC325A"/>
    <w:rsid w:val="00FC6869"/>
    <w:rsid w:val="00FC6E17"/>
    <w:rsid w:val="00FD1E2A"/>
    <w:rsid w:val="00FD3419"/>
    <w:rsid w:val="00FD3B26"/>
    <w:rsid w:val="00FD5E5C"/>
    <w:rsid w:val="00FD7A2C"/>
    <w:rsid w:val="00FE22B3"/>
    <w:rsid w:val="00FE5451"/>
    <w:rsid w:val="00FE613B"/>
    <w:rsid w:val="00FE6361"/>
    <w:rsid w:val="00FF6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F5D8E"/>
  <w15:chartTrackingRefBased/>
  <w15:docId w15:val="{1972A3C7-E519-084C-A5B3-3C475EBAF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2E4D"/>
    <w:rPr>
      <w:rFonts w:ascii="Times New Roman" w:eastAsia="Times New Roman" w:hAnsi="Times New Roman" w:cs="Times New Roman"/>
      <w:kern w:val="0"/>
      <w:lang w:val="lt-LT" w:eastAsia="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Bul"/>
    <w:basedOn w:val="prastasis"/>
    <w:link w:val="SraopastraipaDiagrama"/>
    <w:uiPriority w:val="34"/>
    <w:qFormat/>
    <w:rsid w:val="007B6110"/>
    <w:pPr>
      <w:spacing w:after="200" w:line="276" w:lineRule="auto"/>
      <w:ind w:left="1296"/>
    </w:pPr>
    <w:rPr>
      <w:rFonts w:ascii="Calibri" w:eastAsia="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6110"/>
    <w:rPr>
      <w:rFonts w:ascii="Calibri" w:eastAsia="Calibri" w:hAnsi="Calibri" w:cs="Times New Roman"/>
      <w:kern w:val="0"/>
      <w:sz w:val="22"/>
      <w:szCs w:val="22"/>
      <w:lang w:val="lt-LT"/>
      <w14:ligatures w14:val="none"/>
    </w:rPr>
  </w:style>
  <w:style w:type="character" w:styleId="Komentaronuoroda">
    <w:name w:val="annotation reference"/>
    <w:basedOn w:val="Numatytasispastraiposriftas"/>
    <w:uiPriority w:val="99"/>
    <w:semiHidden/>
    <w:unhideWhenUsed/>
    <w:rsid w:val="008F36B1"/>
    <w:rPr>
      <w:sz w:val="16"/>
      <w:szCs w:val="16"/>
    </w:rPr>
  </w:style>
  <w:style w:type="paragraph" w:styleId="Komentarotekstas">
    <w:name w:val="annotation text"/>
    <w:basedOn w:val="prastasis"/>
    <w:link w:val="KomentarotekstasDiagrama"/>
    <w:uiPriority w:val="99"/>
    <w:unhideWhenUsed/>
    <w:rsid w:val="008F36B1"/>
    <w:rPr>
      <w:sz w:val="20"/>
      <w:szCs w:val="20"/>
    </w:rPr>
  </w:style>
  <w:style w:type="character" w:customStyle="1" w:styleId="KomentarotekstasDiagrama">
    <w:name w:val="Komentaro tekstas Diagrama"/>
    <w:basedOn w:val="Numatytasispastraiposriftas"/>
    <w:link w:val="Komentarotekstas"/>
    <w:uiPriority w:val="99"/>
    <w:rsid w:val="008F36B1"/>
    <w:rPr>
      <w:rFonts w:ascii="Times New Roman" w:eastAsia="Times New Roman" w:hAnsi="Times New Roman" w:cs="Times New Roman"/>
      <w:kern w:val="0"/>
      <w:sz w:val="20"/>
      <w:szCs w:val="20"/>
      <w:lang w:val="en-US" w:eastAsia="en-GB"/>
      <w14:ligatures w14:val="none"/>
    </w:rPr>
  </w:style>
  <w:style w:type="paragraph" w:styleId="Komentarotema">
    <w:name w:val="annotation subject"/>
    <w:basedOn w:val="Komentarotekstas"/>
    <w:next w:val="Komentarotekstas"/>
    <w:link w:val="KomentarotemaDiagrama"/>
    <w:uiPriority w:val="99"/>
    <w:semiHidden/>
    <w:unhideWhenUsed/>
    <w:rsid w:val="008F36B1"/>
    <w:rPr>
      <w:b/>
      <w:bCs/>
    </w:rPr>
  </w:style>
  <w:style w:type="character" w:customStyle="1" w:styleId="KomentarotemaDiagrama">
    <w:name w:val="Komentaro tema Diagrama"/>
    <w:basedOn w:val="KomentarotekstasDiagrama"/>
    <w:link w:val="Komentarotema"/>
    <w:uiPriority w:val="99"/>
    <w:semiHidden/>
    <w:rsid w:val="008F36B1"/>
    <w:rPr>
      <w:rFonts w:ascii="Times New Roman" w:eastAsia="Times New Roman" w:hAnsi="Times New Roman" w:cs="Times New Roman"/>
      <w:b/>
      <w:bCs/>
      <w:kern w:val="0"/>
      <w:sz w:val="20"/>
      <w:szCs w:val="20"/>
      <w:lang w:val="en-US" w:eastAsia="en-GB"/>
      <w14:ligatures w14:val="none"/>
    </w:rPr>
  </w:style>
  <w:style w:type="table" w:styleId="Lentelstinklelis">
    <w:name w:val="Table Grid"/>
    <w:basedOn w:val="prastojilentel"/>
    <w:uiPriority w:val="39"/>
    <w:rsid w:val="005F44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4479C"/>
    <w:pPr>
      <w:tabs>
        <w:tab w:val="center" w:pos="4513"/>
        <w:tab w:val="right" w:pos="9026"/>
      </w:tabs>
    </w:pPr>
  </w:style>
  <w:style w:type="character" w:customStyle="1" w:styleId="AntratsDiagrama">
    <w:name w:val="Antraštės Diagrama"/>
    <w:basedOn w:val="Numatytasispastraiposriftas"/>
    <w:link w:val="Antrats"/>
    <w:uiPriority w:val="99"/>
    <w:rsid w:val="00C4479C"/>
    <w:rPr>
      <w:rFonts w:ascii="Times New Roman" w:eastAsia="Times New Roman" w:hAnsi="Times New Roman" w:cs="Times New Roman"/>
      <w:kern w:val="0"/>
      <w:lang w:val="lt-LT" w:eastAsia="en-GB"/>
      <w14:ligatures w14:val="none"/>
    </w:rPr>
  </w:style>
  <w:style w:type="character" w:styleId="Puslapionumeris">
    <w:name w:val="page number"/>
    <w:basedOn w:val="Numatytasispastraiposriftas"/>
    <w:uiPriority w:val="99"/>
    <w:semiHidden/>
    <w:unhideWhenUsed/>
    <w:rsid w:val="00C4479C"/>
  </w:style>
  <w:style w:type="character" w:styleId="Hipersaitas">
    <w:name w:val="Hyperlink"/>
    <w:basedOn w:val="Numatytasispastraiposriftas"/>
    <w:uiPriority w:val="99"/>
    <w:unhideWhenUsed/>
    <w:rsid w:val="00DC0E5B"/>
    <w:rPr>
      <w:color w:val="0563C1" w:themeColor="hyperlink"/>
      <w:u w:val="single"/>
    </w:rPr>
  </w:style>
  <w:style w:type="character" w:customStyle="1" w:styleId="Neapdorotaspaminjimas1">
    <w:name w:val="Neapdorotas paminėjimas1"/>
    <w:basedOn w:val="Numatytasispastraiposriftas"/>
    <w:uiPriority w:val="99"/>
    <w:semiHidden/>
    <w:unhideWhenUsed/>
    <w:rsid w:val="00DC0E5B"/>
    <w:rPr>
      <w:color w:val="605E5C"/>
      <w:shd w:val="clear" w:color="auto" w:fill="E1DFDD"/>
    </w:rPr>
  </w:style>
  <w:style w:type="paragraph" w:styleId="Pataisymai">
    <w:name w:val="Revision"/>
    <w:hidden/>
    <w:uiPriority w:val="99"/>
    <w:semiHidden/>
    <w:rsid w:val="006F171C"/>
    <w:rPr>
      <w:rFonts w:ascii="Times New Roman" w:eastAsia="Times New Roman" w:hAnsi="Times New Roman" w:cs="Times New Roman"/>
      <w:kern w:val="0"/>
      <w:lang w:val="lt-LT" w:eastAsia="en-GB"/>
      <w14:ligatures w14:val="none"/>
    </w:rPr>
  </w:style>
  <w:style w:type="character" w:styleId="Puslapioinaosnuoroda">
    <w:name w:val="footnote reference"/>
    <w:uiPriority w:val="99"/>
    <w:semiHidden/>
    <w:rsid w:val="007A331D"/>
    <w:rPr>
      <w:vertAlign w:val="superscript"/>
    </w:rPr>
  </w:style>
  <w:style w:type="paragraph" w:styleId="Porat">
    <w:name w:val="footer"/>
    <w:basedOn w:val="prastasis"/>
    <w:link w:val="PoratDiagrama"/>
    <w:uiPriority w:val="99"/>
    <w:unhideWhenUsed/>
    <w:rsid w:val="007A331D"/>
    <w:pPr>
      <w:tabs>
        <w:tab w:val="center" w:pos="4680"/>
        <w:tab w:val="right" w:pos="9360"/>
      </w:tabs>
    </w:pPr>
  </w:style>
  <w:style w:type="character" w:customStyle="1" w:styleId="PoratDiagrama">
    <w:name w:val="Poraštė Diagrama"/>
    <w:basedOn w:val="Numatytasispastraiposriftas"/>
    <w:link w:val="Porat"/>
    <w:uiPriority w:val="99"/>
    <w:rsid w:val="007A331D"/>
    <w:rPr>
      <w:rFonts w:ascii="Times New Roman" w:eastAsia="Times New Roman" w:hAnsi="Times New Roman" w:cs="Times New Roman"/>
      <w:kern w:val="0"/>
      <w:lang w:val="lt-LT" w:eastAsia="en-GB"/>
      <w14:ligatures w14:val="none"/>
    </w:rPr>
  </w:style>
  <w:style w:type="paragraph" w:styleId="Debesliotekstas">
    <w:name w:val="Balloon Text"/>
    <w:basedOn w:val="prastasis"/>
    <w:link w:val="DebesliotekstasDiagrama"/>
    <w:uiPriority w:val="99"/>
    <w:semiHidden/>
    <w:unhideWhenUsed/>
    <w:rsid w:val="00CF3F5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3F58"/>
    <w:rPr>
      <w:rFonts w:ascii="Segoe UI" w:eastAsia="Times New Roman" w:hAnsi="Segoe UI" w:cs="Segoe UI"/>
      <w:kern w:val="0"/>
      <w:sz w:val="18"/>
      <w:szCs w:val="18"/>
      <w:lang w:val="lt-LT" w:eastAsia="en-GB"/>
      <w14:ligatures w14:val="none"/>
    </w:rPr>
  </w:style>
  <w:style w:type="paragraph" w:customStyle="1" w:styleId="Default">
    <w:name w:val="Default"/>
    <w:rsid w:val="007F7717"/>
    <w:pPr>
      <w:autoSpaceDE w:val="0"/>
      <w:autoSpaceDN w:val="0"/>
      <w:adjustRightInd w:val="0"/>
    </w:pPr>
    <w:rPr>
      <w:rFonts w:ascii="Times New Roman" w:hAnsi="Times New Roman" w:cs="Times New Roman"/>
      <w:color w:val="000000"/>
      <w:kern w:val="0"/>
      <w:lang w:val="lt-LT"/>
    </w:rPr>
  </w:style>
  <w:style w:type="table" w:customStyle="1" w:styleId="Lentelstinklelis1">
    <w:name w:val="Lentelės tinklelis1"/>
    <w:basedOn w:val="prastojilentel"/>
    <w:next w:val="Lentelstinklelis"/>
    <w:uiPriority w:val="39"/>
    <w:rsid w:val="001D4543"/>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7F1374"/>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7F1374"/>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7136B2"/>
    <w:pPr>
      <w:spacing w:line="360" w:lineRule="auto"/>
    </w:pPr>
    <w:rPr>
      <w:szCs w:val="20"/>
      <w:lang w:val="en-AU" w:eastAsia="en-US"/>
    </w:rPr>
  </w:style>
  <w:style w:type="character" w:customStyle="1" w:styleId="Pagrindinistekstas2Diagrama">
    <w:name w:val="Pagrindinis tekstas 2 Diagrama"/>
    <w:basedOn w:val="Numatytasispastraiposriftas"/>
    <w:link w:val="Pagrindinistekstas2"/>
    <w:rsid w:val="007136B2"/>
    <w:rPr>
      <w:rFonts w:ascii="Times New Roman" w:eastAsia="Times New Roman" w:hAnsi="Times New Roman" w:cs="Times New Roman"/>
      <w:kern w:val="0"/>
      <w:szCs w:val="20"/>
      <w:lang w:val="en-AU"/>
      <w14:ligatures w14:val="none"/>
    </w:rPr>
  </w:style>
  <w:style w:type="paragraph" w:customStyle="1" w:styleId="TableContents">
    <w:name w:val="Table Contents"/>
    <w:basedOn w:val="prastasis"/>
    <w:rsid w:val="007136B2"/>
    <w:pPr>
      <w:suppressLineNumbers/>
      <w:suppressAutoHyphens/>
      <w:spacing w:after="200" w:line="276" w:lineRule="auto"/>
    </w:pPr>
    <w:rPr>
      <w:rFonts w:ascii="Calibri" w:eastAsia="Calibri" w:hAnsi="Calibri" w:cs="Calibri"/>
      <w:sz w:val="22"/>
      <w:szCs w:val="22"/>
      <w:lang w:eastAsia="zh-CN"/>
    </w:rPr>
  </w:style>
  <w:style w:type="paragraph" w:customStyle="1" w:styleId="Standard">
    <w:name w:val="Standard"/>
    <w:rsid w:val="007136B2"/>
    <w:pPr>
      <w:suppressAutoHyphens/>
    </w:pPr>
    <w:rPr>
      <w:rFonts w:ascii="Times New Roman" w:eastAsia="Times New Roman" w:hAnsi="Times New Roman" w:cs="Times New Roman"/>
      <w:kern w:val="1"/>
      <w:lang w:val="lt-LT" w:eastAsia="zh-CN"/>
      <w14:ligatures w14:val="none"/>
    </w:rPr>
  </w:style>
  <w:style w:type="character" w:styleId="Grietas">
    <w:name w:val="Strong"/>
    <w:basedOn w:val="Numatytasispastraiposriftas"/>
    <w:uiPriority w:val="22"/>
    <w:qFormat/>
    <w:rsid w:val="00D82E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04157">
      <w:bodyDiv w:val="1"/>
      <w:marLeft w:val="0"/>
      <w:marRight w:val="0"/>
      <w:marTop w:val="0"/>
      <w:marBottom w:val="0"/>
      <w:divBdr>
        <w:top w:val="none" w:sz="0" w:space="0" w:color="auto"/>
        <w:left w:val="none" w:sz="0" w:space="0" w:color="auto"/>
        <w:bottom w:val="none" w:sz="0" w:space="0" w:color="auto"/>
        <w:right w:val="none" w:sz="0" w:space="0" w:color="auto"/>
      </w:divBdr>
    </w:div>
    <w:div w:id="725568186">
      <w:bodyDiv w:val="1"/>
      <w:marLeft w:val="0"/>
      <w:marRight w:val="0"/>
      <w:marTop w:val="0"/>
      <w:marBottom w:val="0"/>
      <w:divBdr>
        <w:top w:val="none" w:sz="0" w:space="0" w:color="auto"/>
        <w:left w:val="none" w:sz="0" w:space="0" w:color="auto"/>
        <w:bottom w:val="none" w:sz="0" w:space="0" w:color="auto"/>
        <w:right w:val="none" w:sz="0" w:space="0" w:color="auto"/>
      </w:divBdr>
    </w:div>
    <w:div w:id="927277907">
      <w:bodyDiv w:val="1"/>
      <w:marLeft w:val="0"/>
      <w:marRight w:val="0"/>
      <w:marTop w:val="0"/>
      <w:marBottom w:val="0"/>
      <w:divBdr>
        <w:top w:val="none" w:sz="0" w:space="0" w:color="auto"/>
        <w:left w:val="none" w:sz="0" w:space="0" w:color="auto"/>
        <w:bottom w:val="none" w:sz="0" w:space="0" w:color="auto"/>
        <w:right w:val="none" w:sz="0" w:space="0" w:color="auto"/>
      </w:divBdr>
    </w:div>
    <w:div w:id="1370842293">
      <w:bodyDiv w:val="1"/>
      <w:marLeft w:val="0"/>
      <w:marRight w:val="0"/>
      <w:marTop w:val="0"/>
      <w:marBottom w:val="0"/>
      <w:divBdr>
        <w:top w:val="none" w:sz="0" w:space="0" w:color="auto"/>
        <w:left w:val="none" w:sz="0" w:space="0" w:color="auto"/>
        <w:bottom w:val="none" w:sz="0" w:space="0" w:color="auto"/>
        <w:right w:val="none" w:sz="0" w:space="0" w:color="auto"/>
      </w:divBdr>
    </w:div>
    <w:div w:id="17821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8B122-E054-4BBF-B4F9-FEC363E1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10441</Words>
  <Characters>5952</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Simona Adomaitienė</cp:lastModifiedBy>
  <cp:revision>2</cp:revision>
  <cp:lastPrinted>2025-03-05T13:22:00Z</cp:lastPrinted>
  <dcterms:created xsi:type="dcterms:W3CDTF">2026-03-27T09:20:00Z</dcterms:created>
  <dcterms:modified xsi:type="dcterms:W3CDTF">2026-03-27T09:20:00Z</dcterms:modified>
</cp:coreProperties>
</file>